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317D9" w:rsidRPr="00633978" w:rsidTr="005C694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UČNI NAČRT PREDMETA / COURSE SYLLABUS</w:t>
            </w:r>
          </w:p>
        </w:tc>
      </w:tr>
      <w:tr w:rsidR="008317D9" w:rsidRPr="00633978" w:rsidTr="005C6943">
        <w:tc>
          <w:tcPr>
            <w:tcW w:w="1799" w:type="dxa"/>
            <w:gridSpan w:val="3"/>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highlight w:val="yellow"/>
              </w:rPr>
            </w:pPr>
            <w:r w:rsidRPr="00633978">
              <w:rPr>
                <w:rFonts w:cstheme="minorHAnsi"/>
                <w:color w:val="000000" w:themeColor="text1"/>
              </w:rPr>
              <w:t>Gibalno-športne dejavnosti</w:t>
            </w:r>
          </w:p>
        </w:tc>
      </w:tr>
      <w:tr w:rsidR="008317D9" w:rsidRPr="00633978" w:rsidTr="005C6943">
        <w:tc>
          <w:tcPr>
            <w:tcW w:w="1799" w:type="dxa"/>
            <w:gridSpan w:val="3"/>
          </w:tcPr>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Course</w:t>
            </w:r>
            <w:proofErr w:type="spellEnd"/>
            <w:r w:rsidRPr="00633978">
              <w:rPr>
                <w:rFonts w:cstheme="minorHAnsi"/>
                <w:b/>
                <w:color w:val="000000" w:themeColor="text1"/>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proofErr w:type="spellStart"/>
            <w:r w:rsidRPr="00633978">
              <w:rPr>
                <w:rFonts w:cstheme="minorHAnsi"/>
                <w:color w:val="000000" w:themeColor="text1"/>
              </w:rPr>
              <w:t>Physical</w:t>
            </w:r>
            <w:proofErr w:type="spellEnd"/>
            <w:r w:rsidRPr="00633978">
              <w:rPr>
                <w:rFonts w:cstheme="minorHAnsi"/>
                <w:color w:val="000000" w:themeColor="text1"/>
              </w:rPr>
              <w:t xml:space="preserve"> – </w:t>
            </w:r>
            <w:proofErr w:type="spellStart"/>
            <w:r w:rsidRPr="00633978">
              <w:rPr>
                <w:rFonts w:cstheme="minorHAnsi"/>
                <w:color w:val="000000" w:themeColor="text1"/>
              </w:rPr>
              <w:t>Sport</w:t>
            </w:r>
            <w:proofErr w:type="spellEnd"/>
            <w:r w:rsidRPr="00633978">
              <w:rPr>
                <w:rFonts w:cstheme="minorHAnsi"/>
                <w:color w:val="000000" w:themeColor="text1"/>
              </w:rPr>
              <w:t xml:space="preserve"> </w:t>
            </w:r>
            <w:proofErr w:type="spellStart"/>
            <w:r w:rsidRPr="00633978">
              <w:rPr>
                <w:rFonts w:cstheme="minorHAnsi"/>
                <w:color w:val="000000" w:themeColor="text1"/>
              </w:rPr>
              <w:t>activities</w:t>
            </w:r>
            <w:proofErr w:type="spellEnd"/>
          </w:p>
        </w:tc>
      </w:tr>
      <w:tr w:rsidR="008317D9" w:rsidRPr="00633978" w:rsidTr="005C6943">
        <w:tc>
          <w:tcPr>
            <w:tcW w:w="3307" w:type="dxa"/>
            <w:gridSpan w:val="5"/>
            <w:vAlign w:val="center"/>
          </w:tcPr>
          <w:p w:rsidR="008317D9" w:rsidRPr="00633978" w:rsidRDefault="008317D9" w:rsidP="005C6943">
            <w:pPr>
              <w:spacing w:after="0" w:line="240" w:lineRule="auto"/>
              <w:jc w:val="center"/>
              <w:rPr>
                <w:rFonts w:cstheme="minorHAnsi"/>
                <w:b/>
                <w:color w:val="000000" w:themeColor="text1"/>
              </w:rPr>
            </w:pPr>
          </w:p>
        </w:tc>
        <w:tc>
          <w:tcPr>
            <w:tcW w:w="3401" w:type="dxa"/>
            <w:gridSpan w:val="8"/>
            <w:vAlign w:val="center"/>
          </w:tcPr>
          <w:p w:rsidR="008317D9" w:rsidRPr="00633978" w:rsidRDefault="008317D9" w:rsidP="005C6943">
            <w:pPr>
              <w:spacing w:after="0" w:line="240" w:lineRule="auto"/>
              <w:jc w:val="center"/>
              <w:rPr>
                <w:rFonts w:cstheme="minorHAnsi"/>
                <w:b/>
                <w:color w:val="000000" w:themeColor="text1"/>
              </w:rPr>
            </w:pPr>
          </w:p>
        </w:tc>
        <w:tc>
          <w:tcPr>
            <w:tcW w:w="1558" w:type="dxa"/>
            <w:gridSpan w:val="2"/>
            <w:vAlign w:val="center"/>
          </w:tcPr>
          <w:p w:rsidR="008317D9" w:rsidRPr="00633978" w:rsidRDefault="008317D9" w:rsidP="005C6943">
            <w:pPr>
              <w:spacing w:after="0" w:line="240" w:lineRule="auto"/>
              <w:jc w:val="center"/>
              <w:rPr>
                <w:rFonts w:cstheme="minorHAnsi"/>
                <w:b/>
                <w:color w:val="000000" w:themeColor="text1"/>
              </w:rPr>
            </w:pPr>
          </w:p>
        </w:tc>
        <w:tc>
          <w:tcPr>
            <w:tcW w:w="1424" w:type="dxa"/>
            <w:gridSpan w:val="3"/>
            <w:vAlign w:val="center"/>
          </w:tcPr>
          <w:p w:rsidR="008317D9" w:rsidRPr="00633978" w:rsidRDefault="008317D9" w:rsidP="005C6943">
            <w:pPr>
              <w:spacing w:after="0" w:line="240" w:lineRule="auto"/>
              <w:jc w:val="center"/>
              <w:rPr>
                <w:rFonts w:cstheme="minorHAnsi"/>
                <w:b/>
                <w:color w:val="000000" w:themeColor="text1"/>
              </w:rPr>
            </w:pPr>
          </w:p>
        </w:tc>
      </w:tr>
      <w:tr w:rsidR="008317D9" w:rsidRPr="00633978" w:rsidTr="005C6943">
        <w:tc>
          <w:tcPr>
            <w:tcW w:w="3307" w:type="dxa"/>
            <w:gridSpan w:val="5"/>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Študijski program in stopnja</w:t>
            </w:r>
          </w:p>
          <w:p w:rsidR="008317D9" w:rsidRPr="00633978" w:rsidRDefault="008317D9" w:rsidP="005C6943">
            <w:pPr>
              <w:spacing w:after="0" w:line="240" w:lineRule="auto"/>
              <w:jc w:val="center"/>
              <w:rPr>
                <w:rFonts w:cstheme="minorHAnsi"/>
                <w:color w:val="000000" w:themeColor="text1"/>
              </w:rPr>
            </w:pPr>
            <w:proofErr w:type="spellStart"/>
            <w:r w:rsidRPr="00633978">
              <w:rPr>
                <w:rFonts w:cstheme="minorHAnsi"/>
                <w:b/>
                <w:color w:val="000000" w:themeColor="text1"/>
              </w:rPr>
              <w:t>Study</w:t>
            </w:r>
            <w:proofErr w:type="spellEnd"/>
            <w:r w:rsidRPr="00633978">
              <w:rPr>
                <w:rFonts w:cstheme="minorHAnsi"/>
                <w:b/>
                <w:color w:val="000000" w:themeColor="text1"/>
              </w:rPr>
              <w:t xml:space="preserve"> </w:t>
            </w:r>
            <w:proofErr w:type="spellStart"/>
            <w:r w:rsidRPr="00633978">
              <w:rPr>
                <w:rFonts w:cstheme="minorHAnsi"/>
                <w:b/>
                <w:color w:val="000000" w:themeColor="text1"/>
              </w:rPr>
              <w:t>programme</w:t>
            </w:r>
            <w:proofErr w:type="spellEnd"/>
            <w:r w:rsidRPr="00633978">
              <w:rPr>
                <w:rFonts w:cstheme="minorHAnsi"/>
                <w:b/>
                <w:color w:val="000000" w:themeColor="text1"/>
              </w:rPr>
              <w:t xml:space="preserve"> </w:t>
            </w:r>
            <w:proofErr w:type="spellStart"/>
            <w:r w:rsidRPr="00633978">
              <w:rPr>
                <w:rFonts w:cstheme="minorHAnsi"/>
                <w:b/>
                <w:color w:val="000000" w:themeColor="text1"/>
              </w:rPr>
              <w:t>and</w:t>
            </w:r>
            <w:proofErr w:type="spellEnd"/>
            <w:r w:rsidRPr="00633978">
              <w:rPr>
                <w:rFonts w:cstheme="minorHAnsi"/>
                <w:b/>
                <w:color w:val="000000" w:themeColor="text1"/>
              </w:rPr>
              <w:t xml:space="preserve"> </w:t>
            </w:r>
            <w:proofErr w:type="spellStart"/>
            <w:r w:rsidRPr="00633978">
              <w:rPr>
                <w:rFonts w:cstheme="minorHAnsi"/>
                <w:b/>
                <w:color w:val="000000" w:themeColor="text1"/>
              </w:rPr>
              <w:t>level</w:t>
            </w:r>
            <w:proofErr w:type="spellEnd"/>
          </w:p>
        </w:tc>
        <w:tc>
          <w:tcPr>
            <w:tcW w:w="3401" w:type="dxa"/>
            <w:gridSpan w:val="8"/>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Študijska smer</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Study</w:t>
            </w:r>
            <w:proofErr w:type="spellEnd"/>
            <w:r w:rsidRPr="00633978">
              <w:rPr>
                <w:rFonts w:cstheme="minorHAnsi"/>
                <w:b/>
                <w:color w:val="000000" w:themeColor="text1"/>
              </w:rPr>
              <w:t xml:space="preserve"> </w:t>
            </w:r>
            <w:proofErr w:type="spellStart"/>
            <w:r w:rsidRPr="00633978">
              <w:rPr>
                <w:rFonts w:cstheme="minorHAnsi"/>
                <w:b/>
                <w:color w:val="000000" w:themeColor="text1"/>
              </w:rPr>
              <w:t>field</w:t>
            </w:r>
            <w:proofErr w:type="spellEnd"/>
          </w:p>
        </w:tc>
        <w:tc>
          <w:tcPr>
            <w:tcW w:w="1558" w:type="dxa"/>
            <w:gridSpan w:val="2"/>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Letnik</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Academic</w:t>
            </w:r>
            <w:proofErr w:type="spellEnd"/>
            <w:r w:rsidRPr="00633978">
              <w:rPr>
                <w:rFonts w:cstheme="minorHAnsi"/>
                <w:b/>
                <w:color w:val="000000" w:themeColor="text1"/>
              </w:rPr>
              <w:t xml:space="preserve"> </w:t>
            </w:r>
            <w:proofErr w:type="spellStart"/>
            <w:r w:rsidRPr="00633978">
              <w:rPr>
                <w:rFonts w:cstheme="minorHAnsi"/>
                <w:b/>
                <w:color w:val="000000" w:themeColor="text1"/>
              </w:rPr>
              <w:t>year</w:t>
            </w:r>
            <w:proofErr w:type="spellEnd"/>
          </w:p>
        </w:tc>
        <w:tc>
          <w:tcPr>
            <w:tcW w:w="1424" w:type="dxa"/>
            <w:gridSpan w:val="3"/>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Semester</w:t>
            </w:r>
          </w:p>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Semester</w:t>
            </w:r>
          </w:p>
        </w:tc>
      </w:tr>
      <w:tr w:rsidR="008317D9" w:rsidRPr="0063397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4.</w:t>
            </w:r>
          </w:p>
        </w:tc>
      </w:tr>
      <w:tr w:rsidR="008317D9" w:rsidRPr="0063397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proofErr w:type="spellStart"/>
            <w:r w:rsidRPr="00633978">
              <w:rPr>
                <w:rFonts w:cstheme="minorHAnsi"/>
                <w:bCs/>
                <w:color w:val="000000" w:themeColor="text1"/>
              </w:rPr>
              <w:t>Pre-school</w:t>
            </w:r>
            <w:proofErr w:type="spellEnd"/>
            <w:r w:rsidRPr="00633978">
              <w:rPr>
                <w:rFonts w:cstheme="minorHAnsi"/>
                <w:bCs/>
                <w:color w:val="000000" w:themeColor="text1"/>
              </w:rPr>
              <w:t xml:space="preserve"> </w:t>
            </w:r>
            <w:proofErr w:type="spellStart"/>
            <w:r w:rsidRPr="00633978">
              <w:rPr>
                <w:rFonts w:cstheme="minorHAnsi"/>
                <w:bCs/>
                <w:color w:val="000000" w:themeColor="text1"/>
              </w:rPr>
              <w:t>Teaching</w:t>
            </w:r>
            <w:proofErr w:type="spellEnd"/>
            <w:r w:rsidRPr="00633978">
              <w:rPr>
                <w:rFonts w:cstheme="minorHAnsi"/>
                <w:bCs/>
                <w:color w:val="000000" w:themeColor="text1"/>
              </w:rPr>
              <w:t>, 1</w:t>
            </w:r>
            <w:r w:rsidRPr="00633978">
              <w:rPr>
                <w:rFonts w:cstheme="minorHAnsi"/>
                <w:bCs/>
                <w:color w:val="000000" w:themeColor="text1"/>
                <w:vertAlign w:val="superscript"/>
              </w:rPr>
              <w:t>st</w:t>
            </w:r>
            <w:r w:rsidRPr="00633978">
              <w:rPr>
                <w:rFonts w:cstheme="minorHAnsi"/>
                <w:bCs/>
                <w:color w:val="000000" w:themeColor="text1"/>
              </w:rPr>
              <w:t xml:space="preserve"> </w:t>
            </w:r>
            <w:proofErr w:type="spellStart"/>
            <w:r w:rsidRPr="00633978">
              <w:rPr>
                <w:rFonts w:cstheme="minorHAnsi"/>
                <w:bCs/>
                <w:color w:val="000000" w:themeColor="text1"/>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proofErr w:type="spellStart"/>
            <w:r w:rsidRPr="00633978">
              <w:rPr>
                <w:rFonts w:cstheme="minorHAnsi"/>
                <w:bCs/>
                <w:color w:val="000000" w:themeColor="text1"/>
              </w:rPr>
              <w:t>All</w:t>
            </w:r>
            <w:proofErr w:type="spellEnd"/>
            <w:r w:rsidRPr="00633978">
              <w:rPr>
                <w:rFonts w:cstheme="minorHAnsi"/>
                <w:bCs/>
                <w:color w:val="000000" w:themeColor="text1"/>
              </w:rPr>
              <w:t xml:space="preserve"> </w:t>
            </w:r>
            <w:proofErr w:type="spellStart"/>
            <w:r w:rsidRPr="00633978">
              <w:rPr>
                <w:rFonts w:cstheme="minorHAnsi"/>
                <w:bCs/>
                <w:color w:val="000000" w:themeColor="text1"/>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2</w:t>
            </w:r>
            <w:r w:rsidRPr="00633978">
              <w:rPr>
                <w:rFonts w:cstheme="minorHAnsi"/>
                <w:bCs/>
                <w:color w:val="000000" w:themeColor="text1"/>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3</w:t>
            </w:r>
            <w:r w:rsidRPr="00633978">
              <w:rPr>
                <w:rFonts w:cstheme="minorHAnsi"/>
                <w:bCs/>
                <w:color w:val="000000" w:themeColor="text1"/>
                <w:vertAlign w:val="superscript"/>
              </w:rPr>
              <w:t>rd</w:t>
            </w:r>
          </w:p>
        </w:tc>
      </w:tr>
      <w:tr w:rsidR="008317D9" w:rsidRPr="00633978" w:rsidTr="005C6943">
        <w:trPr>
          <w:trHeight w:val="103"/>
        </w:trPr>
        <w:tc>
          <w:tcPr>
            <w:tcW w:w="9690" w:type="dxa"/>
            <w:gridSpan w:val="18"/>
          </w:tcPr>
          <w:p w:rsidR="008317D9" w:rsidRPr="00633978" w:rsidRDefault="008317D9" w:rsidP="005C6943">
            <w:pPr>
              <w:spacing w:after="0" w:line="240" w:lineRule="auto"/>
              <w:rPr>
                <w:rFonts w:cstheme="minorHAnsi"/>
                <w:b/>
                <w:bCs/>
                <w:color w:val="000000" w:themeColor="text1"/>
              </w:rPr>
            </w:pPr>
          </w:p>
        </w:tc>
      </w:tr>
      <w:tr w:rsidR="008317D9" w:rsidRPr="00633978" w:rsidTr="005C6943">
        <w:tc>
          <w:tcPr>
            <w:tcW w:w="5718" w:type="dxa"/>
            <w:gridSpan w:val="12"/>
            <w:tcBorders>
              <w:top w:val="nil"/>
              <w:left w:val="nil"/>
              <w:bottom w:val="nil"/>
              <w:right w:val="single" w:sz="4" w:space="0" w:color="auto"/>
            </w:tcBorders>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 xml:space="preserve">Vrsta predmeta / </w:t>
            </w:r>
            <w:proofErr w:type="spellStart"/>
            <w:r w:rsidRPr="00633978">
              <w:rPr>
                <w:rFonts w:cstheme="minorHAnsi"/>
                <w:b/>
                <w:color w:val="000000" w:themeColor="text1"/>
              </w:rPr>
              <w:t>Course</w:t>
            </w:r>
            <w:proofErr w:type="spellEnd"/>
            <w:r w:rsidRPr="00633978">
              <w:rPr>
                <w:rFonts w:cstheme="minorHAnsi"/>
                <w:b/>
                <w:color w:val="000000" w:themeColor="text1"/>
              </w:rPr>
              <w:t xml:space="preserve"> </w:t>
            </w:r>
            <w:proofErr w:type="spellStart"/>
            <w:r w:rsidRPr="00633978">
              <w:rPr>
                <w:rFonts w:cstheme="minorHAnsi"/>
                <w:b/>
                <w:color w:val="000000" w:themeColor="text1"/>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Obvezni/</w:t>
            </w:r>
            <w:proofErr w:type="spellStart"/>
            <w:r w:rsidRPr="00633978">
              <w:rPr>
                <w:rFonts w:cstheme="minorHAnsi"/>
                <w:color w:val="000000" w:themeColor="text1"/>
              </w:rPr>
              <w:t>Compulsory</w:t>
            </w:r>
            <w:proofErr w:type="spellEnd"/>
          </w:p>
        </w:tc>
      </w:tr>
      <w:tr w:rsidR="008317D9" w:rsidRPr="00633978" w:rsidTr="005C6943">
        <w:tc>
          <w:tcPr>
            <w:tcW w:w="5718" w:type="dxa"/>
            <w:gridSpan w:val="12"/>
          </w:tcPr>
          <w:p w:rsidR="008317D9" w:rsidRPr="00633978" w:rsidRDefault="008317D9" w:rsidP="005C6943">
            <w:pPr>
              <w:spacing w:after="0" w:line="240" w:lineRule="auto"/>
              <w:rPr>
                <w:rFonts w:cstheme="minorHAnsi"/>
                <w:b/>
                <w:color w:val="000000" w:themeColor="text1"/>
              </w:rPr>
            </w:pPr>
          </w:p>
        </w:tc>
        <w:tc>
          <w:tcPr>
            <w:tcW w:w="3972" w:type="dxa"/>
            <w:gridSpan w:val="6"/>
            <w:tcBorders>
              <w:top w:val="single" w:sz="4" w:space="0" w:color="auto"/>
              <w:left w:val="nil"/>
              <w:bottom w:val="single" w:sz="4" w:space="0" w:color="auto"/>
              <w:right w:val="nil"/>
            </w:tcBorders>
          </w:tcPr>
          <w:p w:rsidR="008317D9" w:rsidRPr="00633978" w:rsidRDefault="008317D9" w:rsidP="005C6943">
            <w:pPr>
              <w:spacing w:after="0" w:line="240" w:lineRule="auto"/>
              <w:rPr>
                <w:rFonts w:cstheme="minorHAnsi"/>
                <w:color w:val="000000" w:themeColor="text1"/>
              </w:rPr>
            </w:pPr>
          </w:p>
        </w:tc>
      </w:tr>
      <w:tr w:rsidR="008317D9" w:rsidRPr="00633978" w:rsidTr="005C6943">
        <w:tc>
          <w:tcPr>
            <w:tcW w:w="5718" w:type="dxa"/>
            <w:gridSpan w:val="12"/>
            <w:tcBorders>
              <w:top w:val="nil"/>
              <w:left w:val="nil"/>
              <w:bottom w:val="nil"/>
              <w:right w:val="single" w:sz="4" w:space="0" w:color="auto"/>
            </w:tcBorders>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 xml:space="preserve">Univerzitetna koda predmeta / </w:t>
            </w:r>
            <w:proofErr w:type="spellStart"/>
            <w:r w:rsidRPr="00633978">
              <w:rPr>
                <w:rFonts w:cstheme="minorHAnsi"/>
                <w:b/>
                <w:color w:val="000000" w:themeColor="text1"/>
              </w:rPr>
              <w:t>University</w:t>
            </w:r>
            <w:proofErr w:type="spellEnd"/>
            <w:r w:rsidRPr="00633978">
              <w:rPr>
                <w:rFonts w:cstheme="minorHAnsi"/>
                <w:b/>
                <w:color w:val="000000" w:themeColor="text1"/>
              </w:rPr>
              <w:t xml:space="preserve"> </w:t>
            </w:r>
            <w:proofErr w:type="spellStart"/>
            <w:r w:rsidRPr="00633978">
              <w:rPr>
                <w:rFonts w:cstheme="minorHAnsi"/>
                <w:b/>
                <w:color w:val="000000" w:themeColor="text1"/>
              </w:rPr>
              <w:t>course</w:t>
            </w:r>
            <w:proofErr w:type="spellEnd"/>
            <w:r w:rsidRPr="00633978">
              <w:rPr>
                <w:rFonts w:cstheme="minorHAnsi"/>
                <w:b/>
                <w:color w:val="000000" w:themeColor="text1"/>
              </w:rPr>
              <w:t xml:space="preserve"> </w:t>
            </w:r>
            <w:proofErr w:type="spellStart"/>
            <w:r w:rsidRPr="00633978">
              <w:rPr>
                <w:rFonts w:cstheme="minorHAnsi"/>
                <w:b/>
                <w:color w:val="000000" w:themeColor="text1"/>
              </w:rPr>
              <w:t>code</w:t>
            </w:r>
            <w:proofErr w:type="spellEnd"/>
            <w:r w:rsidRPr="00633978">
              <w:rPr>
                <w:rFonts w:cstheme="minorHAnsi"/>
                <w:b/>
                <w:color w:val="000000" w:themeColor="text1"/>
              </w:rPr>
              <w:t>:</w:t>
            </w:r>
          </w:p>
        </w:tc>
        <w:tc>
          <w:tcPr>
            <w:tcW w:w="3972" w:type="dxa"/>
            <w:gridSpan w:val="6"/>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p>
        </w:tc>
      </w:tr>
      <w:tr w:rsidR="008317D9" w:rsidRPr="00633978" w:rsidTr="005C6943">
        <w:tc>
          <w:tcPr>
            <w:tcW w:w="9690" w:type="dxa"/>
            <w:gridSpan w:val="18"/>
          </w:tcPr>
          <w:p w:rsidR="008317D9" w:rsidRPr="00633978" w:rsidRDefault="008317D9" w:rsidP="005C6943">
            <w:pPr>
              <w:spacing w:after="0" w:line="240" w:lineRule="auto"/>
              <w:rPr>
                <w:rFonts w:cstheme="minorHAnsi"/>
                <w:color w:val="000000" w:themeColor="text1"/>
              </w:rPr>
            </w:pPr>
          </w:p>
        </w:tc>
      </w:tr>
      <w:tr w:rsidR="008317D9" w:rsidRPr="00633978" w:rsidTr="005C6943">
        <w:tc>
          <w:tcPr>
            <w:tcW w:w="1410" w:type="dxa"/>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Predavanja</w:t>
            </w:r>
          </w:p>
          <w:p w:rsidR="008317D9" w:rsidRPr="00633978" w:rsidRDefault="008317D9" w:rsidP="005C6943">
            <w:pPr>
              <w:spacing w:after="0" w:line="240" w:lineRule="auto"/>
              <w:jc w:val="center"/>
              <w:rPr>
                <w:rFonts w:cstheme="minorHAnsi"/>
                <w:color w:val="000000" w:themeColor="text1"/>
              </w:rPr>
            </w:pPr>
            <w:proofErr w:type="spellStart"/>
            <w:r w:rsidRPr="00633978">
              <w:rPr>
                <w:rFonts w:cstheme="minorHAnsi"/>
                <w:b/>
                <w:color w:val="000000" w:themeColor="text1"/>
              </w:rPr>
              <w:t>Lectures</w:t>
            </w:r>
            <w:proofErr w:type="spellEnd"/>
          </w:p>
        </w:tc>
        <w:tc>
          <w:tcPr>
            <w:tcW w:w="1410" w:type="dxa"/>
            <w:gridSpan w:val="3"/>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Seminar</w:t>
            </w:r>
          </w:p>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Seminar</w:t>
            </w:r>
          </w:p>
        </w:tc>
        <w:tc>
          <w:tcPr>
            <w:tcW w:w="1418" w:type="dxa"/>
            <w:gridSpan w:val="3"/>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Vaje</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Tutorial</w:t>
            </w:r>
            <w:proofErr w:type="spellEnd"/>
          </w:p>
        </w:tc>
        <w:tc>
          <w:tcPr>
            <w:tcW w:w="1418" w:type="dxa"/>
            <w:gridSpan w:val="4"/>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Klinične vaje</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work</w:t>
            </w:r>
            <w:proofErr w:type="spellEnd"/>
          </w:p>
        </w:tc>
        <w:tc>
          <w:tcPr>
            <w:tcW w:w="1417" w:type="dxa"/>
            <w:gridSpan w:val="3"/>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Druge oblike študija</w:t>
            </w:r>
          </w:p>
        </w:tc>
        <w:tc>
          <w:tcPr>
            <w:tcW w:w="1417" w:type="dxa"/>
            <w:gridSpan w:val="2"/>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Samost. delo</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Individ</w:t>
            </w:r>
            <w:proofErr w:type="spellEnd"/>
            <w:r w:rsidRPr="00633978">
              <w:rPr>
                <w:rFonts w:cstheme="minorHAnsi"/>
                <w:b/>
                <w:color w:val="000000" w:themeColor="text1"/>
              </w:rPr>
              <w:t xml:space="preserve">. </w:t>
            </w:r>
            <w:proofErr w:type="spellStart"/>
            <w:r w:rsidRPr="00633978">
              <w:rPr>
                <w:rFonts w:cstheme="minorHAnsi"/>
                <w:b/>
                <w:color w:val="000000" w:themeColor="text1"/>
              </w:rPr>
              <w:t>work</w:t>
            </w:r>
            <w:proofErr w:type="spellEnd"/>
          </w:p>
        </w:tc>
        <w:tc>
          <w:tcPr>
            <w:tcW w:w="132" w:type="dxa"/>
            <w:vAlign w:val="center"/>
          </w:tcPr>
          <w:p w:rsidR="008317D9" w:rsidRPr="00633978" w:rsidRDefault="008317D9" w:rsidP="005C6943">
            <w:pPr>
              <w:spacing w:after="0" w:line="240" w:lineRule="auto"/>
              <w:jc w:val="center"/>
              <w:rPr>
                <w:rFonts w:cstheme="minorHAnsi"/>
                <w:b/>
                <w:bCs/>
                <w:color w:val="000000" w:themeColor="text1"/>
              </w:rPr>
            </w:pPr>
          </w:p>
        </w:tc>
        <w:tc>
          <w:tcPr>
            <w:tcW w:w="1068" w:type="dxa"/>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ECTS</w:t>
            </w:r>
          </w:p>
        </w:tc>
      </w:tr>
      <w:tr w:rsidR="008317D9" w:rsidRPr="00633978"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105</w:t>
            </w:r>
          </w:p>
        </w:tc>
        <w:tc>
          <w:tcPr>
            <w:tcW w:w="132" w:type="dxa"/>
            <w:tcBorders>
              <w:top w:val="nil"/>
              <w:left w:val="single" w:sz="4" w:space="0" w:color="auto"/>
              <w:bottom w:val="nil"/>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p>
        </w:tc>
        <w:tc>
          <w:tcPr>
            <w:tcW w:w="1068" w:type="dxa"/>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6</w:t>
            </w:r>
          </w:p>
        </w:tc>
      </w:tr>
      <w:tr w:rsidR="008317D9" w:rsidRPr="00633978" w:rsidTr="005C6943">
        <w:tc>
          <w:tcPr>
            <w:tcW w:w="9690" w:type="dxa"/>
            <w:gridSpan w:val="18"/>
          </w:tcPr>
          <w:p w:rsidR="008317D9" w:rsidRPr="00633978" w:rsidRDefault="008317D9" w:rsidP="005C6943">
            <w:pPr>
              <w:spacing w:after="0" w:line="240" w:lineRule="auto"/>
              <w:rPr>
                <w:rFonts w:cstheme="minorHAnsi"/>
                <w:b/>
                <w:bCs/>
                <w:color w:val="000000" w:themeColor="text1"/>
              </w:rPr>
            </w:pPr>
          </w:p>
        </w:tc>
      </w:tr>
      <w:tr w:rsidR="008317D9" w:rsidRPr="00633978" w:rsidTr="005C6943">
        <w:tc>
          <w:tcPr>
            <w:tcW w:w="3307" w:type="dxa"/>
            <w:gridSpan w:val="5"/>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 xml:space="preserve">Nosilec predmeta / </w:t>
            </w:r>
            <w:proofErr w:type="spellStart"/>
            <w:r w:rsidRPr="00633978">
              <w:rPr>
                <w:rFonts w:cstheme="minorHAnsi"/>
                <w:b/>
                <w:color w:val="000000" w:themeColor="text1"/>
              </w:rPr>
              <w:t>Lecturer</w:t>
            </w:r>
            <w:proofErr w:type="spellEnd"/>
            <w:r w:rsidRPr="00633978">
              <w:rPr>
                <w:rFonts w:cstheme="minorHAnsi"/>
                <w:b/>
                <w:color w:val="000000" w:themeColor="text1"/>
              </w:rPr>
              <w:t>:</w:t>
            </w:r>
          </w:p>
        </w:tc>
        <w:tc>
          <w:tcPr>
            <w:tcW w:w="6383" w:type="dxa"/>
            <w:gridSpan w:val="13"/>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 xml:space="preserve">Giuliana Jelovčan, viš. pred. / Giuliana Jelovčan, </w:t>
            </w:r>
            <w:proofErr w:type="spellStart"/>
            <w:r w:rsidRPr="00633978">
              <w:rPr>
                <w:rFonts w:cstheme="minorHAnsi"/>
                <w:color w:val="000000" w:themeColor="text1"/>
              </w:rPr>
              <w:t>Lecturer</w:t>
            </w:r>
            <w:proofErr w:type="spellEnd"/>
          </w:p>
        </w:tc>
      </w:tr>
      <w:tr w:rsidR="008317D9" w:rsidRPr="00633978" w:rsidTr="005C6943">
        <w:tc>
          <w:tcPr>
            <w:tcW w:w="9690" w:type="dxa"/>
            <w:gridSpan w:val="18"/>
          </w:tcPr>
          <w:p w:rsidR="008317D9" w:rsidRPr="00633978" w:rsidRDefault="008317D9" w:rsidP="005C6943">
            <w:pPr>
              <w:spacing w:after="0" w:line="240" w:lineRule="auto"/>
              <w:jc w:val="both"/>
              <w:rPr>
                <w:rFonts w:cstheme="minorHAnsi"/>
                <w:color w:val="000000" w:themeColor="text1"/>
              </w:rPr>
            </w:pPr>
          </w:p>
        </w:tc>
      </w:tr>
      <w:tr w:rsidR="008317D9" w:rsidRPr="00633978" w:rsidTr="005C6943">
        <w:tc>
          <w:tcPr>
            <w:tcW w:w="1641" w:type="dxa"/>
            <w:gridSpan w:val="2"/>
            <w:vMerge w:val="restart"/>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 xml:space="preserve">Jeziki / </w:t>
            </w:r>
          </w:p>
          <w:p w:rsidR="008317D9" w:rsidRPr="00633978" w:rsidRDefault="008317D9" w:rsidP="005C6943">
            <w:pPr>
              <w:spacing w:after="0" w:line="240" w:lineRule="auto"/>
              <w:rPr>
                <w:rFonts w:cstheme="minorHAnsi"/>
                <w:color w:val="000000" w:themeColor="text1"/>
              </w:rPr>
            </w:pPr>
            <w:proofErr w:type="spellStart"/>
            <w:r w:rsidRPr="00633978">
              <w:rPr>
                <w:rFonts w:cstheme="minorHAnsi"/>
                <w:b/>
                <w:color w:val="000000" w:themeColor="text1"/>
              </w:rPr>
              <w:t>Languages</w:t>
            </w:r>
            <w:proofErr w:type="spellEnd"/>
            <w:r w:rsidRPr="00633978">
              <w:rPr>
                <w:rFonts w:cstheme="minorHAnsi"/>
                <w:b/>
                <w:color w:val="000000" w:themeColor="text1"/>
              </w:rPr>
              <w:t>:</w:t>
            </w:r>
          </w:p>
        </w:tc>
        <w:tc>
          <w:tcPr>
            <w:tcW w:w="2241" w:type="dxa"/>
            <w:gridSpan w:val="4"/>
          </w:tcPr>
          <w:p w:rsidR="008317D9" w:rsidRPr="00633978" w:rsidRDefault="008317D9" w:rsidP="005C6943">
            <w:pPr>
              <w:spacing w:after="0" w:line="240" w:lineRule="auto"/>
              <w:jc w:val="right"/>
              <w:rPr>
                <w:rFonts w:cstheme="minorHAnsi"/>
                <w:b/>
                <w:color w:val="000000" w:themeColor="text1"/>
              </w:rPr>
            </w:pPr>
            <w:r w:rsidRPr="00633978">
              <w:rPr>
                <w:rFonts w:cstheme="minorHAnsi"/>
                <w:b/>
                <w:color w:val="000000" w:themeColor="text1"/>
              </w:rPr>
              <w:t xml:space="preserve">Predavanja / </w:t>
            </w:r>
            <w:proofErr w:type="spellStart"/>
            <w:r w:rsidRPr="00633978">
              <w:rPr>
                <w:rFonts w:cstheme="minorHAnsi"/>
                <w:b/>
                <w:color w:val="000000" w:themeColor="text1"/>
              </w:rPr>
              <w:t>Lectures</w:t>
            </w:r>
            <w:proofErr w:type="spellEnd"/>
            <w:r w:rsidRPr="00633978">
              <w:rPr>
                <w:rFonts w:cstheme="minorHAnsi"/>
                <w:b/>
                <w:color w:val="000000" w:themeColor="text1"/>
              </w:rPr>
              <w:t>:</w:t>
            </w:r>
          </w:p>
        </w:tc>
        <w:tc>
          <w:tcPr>
            <w:tcW w:w="5808" w:type="dxa"/>
            <w:gridSpan w:val="12"/>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bCs/>
                <w:color w:val="000000" w:themeColor="text1"/>
              </w:rPr>
            </w:pPr>
            <w:r w:rsidRPr="00633978">
              <w:rPr>
                <w:rFonts w:cstheme="minorHAnsi"/>
                <w:bCs/>
                <w:color w:val="000000" w:themeColor="text1"/>
              </w:rPr>
              <w:t>slovenski/</w:t>
            </w:r>
            <w:proofErr w:type="spellStart"/>
            <w:r w:rsidRPr="00633978">
              <w:rPr>
                <w:rFonts w:cstheme="minorHAnsi"/>
                <w:bCs/>
                <w:color w:val="000000" w:themeColor="text1"/>
              </w:rPr>
              <w:t>Slovenian</w:t>
            </w:r>
            <w:proofErr w:type="spellEnd"/>
          </w:p>
        </w:tc>
      </w:tr>
      <w:tr w:rsidR="008317D9" w:rsidRPr="00633978" w:rsidTr="005C6943">
        <w:trPr>
          <w:trHeight w:val="215"/>
        </w:trPr>
        <w:tc>
          <w:tcPr>
            <w:tcW w:w="1641" w:type="dxa"/>
            <w:gridSpan w:val="2"/>
            <w:vMerge/>
            <w:vAlign w:val="center"/>
          </w:tcPr>
          <w:p w:rsidR="008317D9" w:rsidRPr="00633978" w:rsidRDefault="008317D9" w:rsidP="005C6943">
            <w:pPr>
              <w:spacing w:after="0" w:line="240" w:lineRule="auto"/>
              <w:rPr>
                <w:rFonts w:cstheme="minorHAnsi"/>
                <w:b/>
                <w:bCs/>
                <w:color w:val="000000" w:themeColor="text1"/>
              </w:rPr>
            </w:pPr>
          </w:p>
        </w:tc>
        <w:tc>
          <w:tcPr>
            <w:tcW w:w="2241" w:type="dxa"/>
            <w:gridSpan w:val="4"/>
          </w:tcPr>
          <w:p w:rsidR="008317D9" w:rsidRPr="00633978" w:rsidRDefault="008317D9" w:rsidP="005C6943">
            <w:pPr>
              <w:spacing w:after="0" w:line="240" w:lineRule="auto"/>
              <w:jc w:val="right"/>
              <w:rPr>
                <w:rFonts w:cstheme="minorHAnsi"/>
                <w:b/>
                <w:color w:val="000000" w:themeColor="text1"/>
              </w:rPr>
            </w:pPr>
            <w:r w:rsidRPr="00633978">
              <w:rPr>
                <w:rFonts w:cstheme="minorHAnsi"/>
                <w:b/>
                <w:color w:val="000000" w:themeColor="text1"/>
              </w:rPr>
              <w:t xml:space="preserve">Vaje / </w:t>
            </w:r>
            <w:proofErr w:type="spellStart"/>
            <w:r w:rsidRPr="00633978">
              <w:rPr>
                <w:rFonts w:cstheme="minorHAnsi"/>
                <w:b/>
                <w:color w:val="000000" w:themeColor="text1"/>
              </w:rPr>
              <w:t>Tutorial</w:t>
            </w:r>
            <w:proofErr w:type="spellEnd"/>
            <w:r w:rsidRPr="00633978">
              <w:rPr>
                <w:rFonts w:cstheme="minorHAnsi"/>
                <w:b/>
                <w:color w:val="000000" w:themeColor="text1"/>
              </w:rPr>
              <w:t>:</w:t>
            </w:r>
          </w:p>
        </w:tc>
        <w:tc>
          <w:tcPr>
            <w:tcW w:w="5808" w:type="dxa"/>
            <w:gridSpan w:val="12"/>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bCs/>
                <w:color w:val="000000" w:themeColor="text1"/>
              </w:rPr>
            </w:pPr>
            <w:r w:rsidRPr="00633978">
              <w:rPr>
                <w:rFonts w:cstheme="minorHAnsi"/>
                <w:bCs/>
                <w:color w:val="000000" w:themeColor="text1"/>
              </w:rPr>
              <w:t>slovenski/</w:t>
            </w:r>
            <w:proofErr w:type="spellStart"/>
            <w:r w:rsidRPr="00633978">
              <w:rPr>
                <w:rFonts w:cstheme="minorHAnsi"/>
                <w:bCs/>
                <w:color w:val="000000" w:themeColor="text1"/>
              </w:rPr>
              <w:t>Slovenian</w:t>
            </w:r>
            <w:proofErr w:type="spellEnd"/>
          </w:p>
        </w:tc>
      </w:tr>
      <w:tr w:rsidR="008317D9" w:rsidRPr="00633978" w:rsidTr="005C6943">
        <w:tc>
          <w:tcPr>
            <w:tcW w:w="4728" w:type="dxa"/>
            <w:gridSpan w:val="9"/>
            <w:tcBorders>
              <w:top w:val="nil"/>
              <w:left w:val="nil"/>
              <w:bottom w:val="single" w:sz="4" w:space="0" w:color="auto"/>
              <w:right w:val="nil"/>
            </w:tcBorders>
          </w:tcPr>
          <w:p w:rsidR="008317D9" w:rsidRPr="00633978" w:rsidRDefault="008317D9" w:rsidP="005C6943">
            <w:pPr>
              <w:spacing w:after="0" w:line="240" w:lineRule="auto"/>
              <w:rPr>
                <w:rFonts w:cstheme="minorHAnsi"/>
                <w:b/>
                <w:bCs/>
                <w:color w:val="000000" w:themeColor="text1"/>
              </w:rPr>
            </w:pPr>
          </w:p>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Pogoji za vključitev v delo oz. za opravljanje študijskih obveznosti:</w:t>
            </w:r>
          </w:p>
        </w:tc>
        <w:tc>
          <w:tcPr>
            <w:tcW w:w="142" w:type="dxa"/>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
        </w:tc>
        <w:tc>
          <w:tcPr>
            <w:tcW w:w="4820" w:type="dxa"/>
            <w:gridSpan w:val="8"/>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Prerequisites</w:t>
            </w:r>
            <w:proofErr w:type="spellEnd"/>
            <w:r w:rsidRPr="00633978">
              <w:rPr>
                <w:rFonts w:cstheme="minorHAnsi"/>
                <w:b/>
                <w:color w:val="000000" w:themeColor="text1"/>
              </w:rPr>
              <w:t>:</w:t>
            </w:r>
          </w:p>
        </w:tc>
      </w:tr>
      <w:tr w:rsidR="008317D9" w:rsidRPr="00633978" w:rsidTr="005C6943">
        <w:trPr>
          <w:trHeight w:val="327"/>
        </w:trPr>
        <w:tc>
          <w:tcPr>
            <w:tcW w:w="4728" w:type="dxa"/>
            <w:gridSpan w:val="9"/>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w:t>
            </w:r>
          </w:p>
        </w:tc>
        <w:tc>
          <w:tcPr>
            <w:tcW w:w="142" w:type="dxa"/>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rPr>
            </w:pPr>
          </w:p>
        </w:tc>
        <w:tc>
          <w:tcPr>
            <w:tcW w:w="4820" w:type="dxa"/>
            <w:gridSpan w:val="8"/>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w:t>
            </w:r>
          </w:p>
        </w:tc>
      </w:tr>
      <w:tr w:rsidR="008317D9" w:rsidRPr="00633978" w:rsidTr="005C6943">
        <w:trPr>
          <w:trHeight w:val="137"/>
        </w:trPr>
        <w:tc>
          <w:tcPr>
            <w:tcW w:w="4718" w:type="dxa"/>
            <w:gridSpan w:val="8"/>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bCs/>
                <w:color w:val="000000" w:themeColor="text1"/>
                <w:highlight w:val="magenta"/>
              </w:rPr>
            </w:pPr>
            <w:r w:rsidRPr="00633978">
              <w:rPr>
                <w:rFonts w:cstheme="minorHAnsi"/>
                <w:b/>
                <w:bCs/>
                <w:color w:val="000000" w:themeColor="text1"/>
              </w:rPr>
              <w:t>Vsebina:</w:t>
            </w:r>
            <w:r w:rsidRPr="00633978">
              <w:rPr>
                <w:rFonts w:cstheme="minorHAnsi"/>
                <w:color w:val="000000" w:themeColor="text1"/>
              </w:rPr>
              <w:t xml:space="preserve"> </w:t>
            </w:r>
          </w:p>
        </w:tc>
        <w:tc>
          <w:tcPr>
            <w:tcW w:w="152" w:type="dxa"/>
            <w:gridSpan w:val="2"/>
          </w:tcPr>
          <w:p w:rsidR="008317D9" w:rsidRPr="00633978" w:rsidRDefault="008317D9" w:rsidP="005C6943">
            <w:pPr>
              <w:spacing w:after="0" w:line="240" w:lineRule="auto"/>
              <w:rPr>
                <w:rFonts w:cstheme="minorHAnsi"/>
                <w:b/>
                <w:color w:val="000000" w:themeColor="text1"/>
              </w:rPr>
            </w:pPr>
          </w:p>
        </w:tc>
        <w:tc>
          <w:tcPr>
            <w:tcW w:w="4820" w:type="dxa"/>
            <w:gridSpan w:val="8"/>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Content</w:t>
            </w:r>
            <w:proofErr w:type="spellEnd"/>
            <w:r w:rsidRPr="00633978">
              <w:rPr>
                <w:rFonts w:cstheme="minorHAnsi"/>
                <w:b/>
                <w:color w:val="000000" w:themeColor="text1"/>
              </w:rPr>
              <w:t xml:space="preserve"> (</w:t>
            </w:r>
            <w:proofErr w:type="spellStart"/>
            <w:r w:rsidRPr="00633978">
              <w:rPr>
                <w:rFonts w:cstheme="minorHAnsi"/>
                <w:b/>
                <w:color w:val="000000" w:themeColor="text1"/>
              </w:rPr>
              <w:t>Syllabus</w:t>
            </w:r>
            <w:proofErr w:type="spellEnd"/>
            <w:r w:rsidRPr="00633978">
              <w:rPr>
                <w:rFonts w:cstheme="minorHAnsi"/>
                <w:b/>
                <w:color w:val="000000" w:themeColor="text1"/>
              </w:rPr>
              <w:t xml:space="preserve"> </w:t>
            </w:r>
            <w:proofErr w:type="spellStart"/>
            <w:r w:rsidRPr="00633978">
              <w:rPr>
                <w:rFonts w:cstheme="minorHAnsi"/>
                <w:b/>
                <w:color w:val="000000" w:themeColor="text1"/>
              </w:rPr>
              <w:t>outline</w:t>
            </w:r>
            <w:proofErr w:type="spellEnd"/>
            <w:r w:rsidRPr="00633978">
              <w:rPr>
                <w:rFonts w:cstheme="minorHAnsi"/>
                <w:b/>
                <w:color w:val="000000" w:themeColor="text1"/>
              </w:rPr>
              <w:t>):</w:t>
            </w:r>
          </w:p>
        </w:tc>
      </w:tr>
      <w:tr w:rsidR="008317D9" w:rsidRPr="00633978" w:rsidTr="005C6943">
        <w:trPr>
          <w:trHeight w:val="693"/>
        </w:trPr>
        <w:tc>
          <w:tcPr>
            <w:tcW w:w="4718" w:type="dxa"/>
            <w:gridSpan w:val="8"/>
            <w:tcBorders>
              <w:top w:val="single" w:sz="4" w:space="0" w:color="auto"/>
              <w:left w:val="single" w:sz="4" w:space="0" w:color="auto"/>
              <w:bottom w:val="single" w:sz="4" w:space="0" w:color="auto"/>
              <w:right w:val="single" w:sz="4" w:space="0" w:color="auto"/>
            </w:tcBorders>
          </w:tcPr>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Vloga in pomen gibalne/športne vzgoje v predšolskem in </w:t>
            </w:r>
            <w:bookmarkStart w:id="0" w:name="_GoBack"/>
            <w:r w:rsidRPr="00633978">
              <w:rPr>
                <w:rFonts w:asciiTheme="minorHAnsi" w:hAnsiTheme="minorHAnsi" w:cstheme="minorHAnsi"/>
                <w:color w:val="000000" w:themeColor="text1"/>
                <w:sz w:val="22"/>
                <w:szCs w:val="22"/>
              </w:rPr>
              <w:t>zgodnje</w:t>
            </w:r>
            <w:bookmarkEnd w:id="0"/>
            <w:r w:rsidRPr="00633978">
              <w:rPr>
                <w:rFonts w:asciiTheme="minorHAnsi" w:hAnsiTheme="minorHAnsi" w:cstheme="minorHAnsi"/>
                <w:color w:val="000000" w:themeColor="text1"/>
                <w:sz w:val="22"/>
                <w:szCs w:val="22"/>
              </w:rPr>
              <w:t>m šolskem obdobju.</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Model otrokovega razvoja: kognitivni, psihomotorični in afektivni; </w:t>
            </w:r>
            <w:proofErr w:type="spellStart"/>
            <w:r w:rsidRPr="00633978">
              <w:rPr>
                <w:rFonts w:asciiTheme="minorHAnsi" w:hAnsiTheme="minorHAnsi" w:cstheme="minorHAnsi"/>
                <w:color w:val="000000" w:themeColor="text1"/>
                <w:sz w:val="22"/>
                <w:szCs w:val="22"/>
              </w:rPr>
              <w:t>nevromotorika</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senzomotorika</w:t>
            </w:r>
            <w:proofErr w:type="spellEnd"/>
            <w:r w:rsidRPr="00633978">
              <w:rPr>
                <w:rFonts w:asciiTheme="minorHAnsi" w:hAnsiTheme="minorHAnsi" w:cstheme="minorHAnsi"/>
                <w:color w:val="000000" w:themeColor="text1"/>
                <w:sz w:val="22"/>
                <w:szCs w:val="22"/>
              </w:rPr>
              <w:t xml:space="preserve">, psihomotorika, </w:t>
            </w:r>
            <w:proofErr w:type="spellStart"/>
            <w:r w:rsidRPr="00633978">
              <w:rPr>
                <w:rFonts w:asciiTheme="minorHAnsi" w:hAnsiTheme="minorHAnsi" w:cstheme="minorHAnsi"/>
                <w:color w:val="000000" w:themeColor="text1"/>
                <w:sz w:val="22"/>
                <w:szCs w:val="22"/>
              </w:rPr>
              <w:t>sociomotorika</w:t>
            </w:r>
            <w:proofErr w:type="spellEnd"/>
            <w:r w:rsidRPr="00633978">
              <w:rPr>
                <w:rFonts w:asciiTheme="minorHAnsi" w:hAnsiTheme="minorHAnsi" w:cstheme="minorHAnsi"/>
                <w:color w:val="000000" w:themeColor="text1"/>
                <w:sz w:val="22"/>
                <w:szCs w:val="22"/>
              </w:rPr>
              <w:t>, senzorična integracija.</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Gibalne/športne aktivnosti kot sredstvo vzgojnega vplivanja in oblikovanja osebnosti; pridobivanje in strukturiranje gibalnih izkušenj.</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Motnje v gibalnem razvoju ter vpliv na osebnostni razvoj; pojav gibalnega nemira, zavrtosti, nerodnosti, centralne motorične motnje v povezavi z drugimi pojavnimi oblikami.</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Načrtovanje, organiziranje in izvajanje gibalnega procesa.</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Primerna uporaba vsebin, metod in oblik glede na zastavljen cilj in razvoj otrok.</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Didaktične gibalne igre in spreminjanje pravil iger za dosego želenega cilja.</w:t>
            </w:r>
          </w:p>
          <w:p w:rsidR="008317D9" w:rsidRPr="00633978" w:rsidRDefault="008317D9" w:rsidP="008317D9">
            <w:pPr>
              <w:numPr>
                <w:ilvl w:val="0"/>
                <w:numId w:val="10"/>
              </w:numPr>
              <w:spacing w:after="0" w:line="240" w:lineRule="auto"/>
              <w:rPr>
                <w:rFonts w:cstheme="minorHAnsi"/>
                <w:color w:val="000000" w:themeColor="text1"/>
              </w:rPr>
            </w:pPr>
            <w:r w:rsidRPr="00633978">
              <w:rPr>
                <w:rFonts w:cstheme="minorHAnsi"/>
                <w:color w:val="000000" w:themeColor="text1"/>
              </w:rPr>
              <w:lastRenderedPageBreak/>
              <w:t xml:space="preserve">Naravne oblike gibanja, atletska abeceda, gimnastična abeceda, motorika z žogo, elementarne igre (z vključevanjem </w:t>
            </w:r>
            <w:proofErr w:type="spellStart"/>
            <w:r w:rsidRPr="00633978">
              <w:rPr>
                <w:rFonts w:cstheme="minorHAnsi"/>
                <w:color w:val="000000" w:themeColor="text1"/>
              </w:rPr>
              <w:t>digtialne</w:t>
            </w:r>
            <w:proofErr w:type="spellEnd"/>
            <w:r w:rsidRPr="00633978">
              <w:rPr>
                <w:rFonts w:cstheme="minorHAnsi"/>
                <w:color w:val="000000" w:themeColor="text1"/>
              </w:rPr>
              <w:t xml:space="preserve"> tehnologije - videoposnetkov pri spoznavanju/usvajanju/učenju metodičnih korakov vsebin elementarne gibalne/športne aktivnosti in predmeta šport).</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Organizacija in izvedba športnih dni.</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Vloga in pomen gibalne/ športne aktivnosti v naravi.</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Orientacija – elementarne igre v naravi in ostale igre.</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Program Mali in Zlati sonček.</w:t>
            </w:r>
          </w:p>
          <w:p w:rsidR="008317D9" w:rsidRPr="00633978" w:rsidRDefault="008317D9" w:rsidP="008317D9">
            <w:pPr>
              <w:pStyle w:val="Odstavekseznama"/>
              <w:numPr>
                <w:ilvl w:val="0"/>
                <w:numId w:val="10"/>
              </w:numPr>
              <w:shd w:val="clear" w:color="auto" w:fill="FFFFFF" w:themeFill="background1"/>
              <w:contextualSpacing/>
              <w:textAlignment w:val="baseline"/>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Nekatere vsebine in načini dela z otroki s posebnimi potrebami.</w:t>
            </w:r>
          </w:p>
        </w:tc>
        <w:tc>
          <w:tcPr>
            <w:tcW w:w="152" w:type="dxa"/>
            <w:gridSpan w:val="2"/>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rPr>
            </w:pPr>
          </w:p>
        </w:tc>
        <w:tc>
          <w:tcPr>
            <w:tcW w:w="4820" w:type="dxa"/>
            <w:gridSpan w:val="8"/>
            <w:tcBorders>
              <w:top w:val="single" w:sz="4" w:space="0" w:color="auto"/>
              <w:left w:val="single" w:sz="4" w:space="0" w:color="auto"/>
              <w:bottom w:val="single" w:sz="4" w:space="0" w:color="auto"/>
              <w:right w:val="single" w:sz="4" w:space="0" w:color="auto"/>
            </w:tcBorders>
          </w:tcPr>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The role and importance of physical / sport education in preschool and early school age.</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 xml:space="preserve">Model of child’s development: cognitive, psychomotor and affective, </w:t>
            </w:r>
            <w:proofErr w:type="spellStart"/>
            <w:r w:rsidRPr="00633978">
              <w:rPr>
                <w:rFonts w:cstheme="minorHAnsi"/>
                <w:color w:val="000000" w:themeColor="text1"/>
                <w:lang w:val="en-GB"/>
              </w:rPr>
              <w:t>neuromotorics</w:t>
            </w:r>
            <w:proofErr w:type="spellEnd"/>
            <w:r w:rsidRPr="00633978">
              <w:rPr>
                <w:rFonts w:cstheme="minorHAnsi"/>
                <w:color w:val="000000" w:themeColor="text1"/>
                <w:lang w:val="en-GB"/>
              </w:rPr>
              <w:t xml:space="preserve">, </w:t>
            </w:r>
            <w:proofErr w:type="spellStart"/>
            <w:r w:rsidRPr="00633978">
              <w:rPr>
                <w:rFonts w:cstheme="minorHAnsi"/>
                <w:color w:val="000000" w:themeColor="text1"/>
                <w:lang w:val="en-GB"/>
              </w:rPr>
              <w:t>sensorimotorics</w:t>
            </w:r>
            <w:proofErr w:type="spellEnd"/>
            <w:r w:rsidRPr="00633978">
              <w:rPr>
                <w:rFonts w:cstheme="minorHAnsi"/>
                <w:color w:val="000000" w:themeColor="text1"/>
                <w:lang w:val="en-GB"/>
              </w:rPr>
              <w:t xml:space="preserve">, </w:t>
            </w:r>
            <w:proofErr w:type="spellStart"/>
            <w:r w:rsidRPr="00633978">
              <w:rPr>
                <w:rFonts w:cstheme="minorHAnsi"/>
                <w:color w:val="000000" w:themeColor="text1"/>
                <w:lang w:val="en-GB"/>
              </w:rPr>
              <w:t>psychomotorics</w:t>
            </w:r>
            <w:proofErr w:type="spellEnd"/>
            <w:r w:rsidRPr="00633978">
              <w:rPr>
                <w:rFonts w:cstheme="minorHAnsi"/>
                <w:color w:val="000000" w:themeColor="text1"/>
                <w:lang w:val="en-GB"/>
              </w:rPr>
              <w:t xml:space="preserve">, </w:t>
            </w:r>
            <w:proofErr w:type="spellStart"/>
            <w:r w:rsidRPr="00633978">
              <w:rPr>
                <w:rFonts w:cstheme="minorHAnsi"/>
                <w:color w:val="000000" w:themeColor="text1"/>
                <w:lang w:val="en-GB"/>
              </w:rPr>
              <w:t>sociomotorics</w:t>
            </w:r>
            <w:proofErr w:type="spellEnd"/>
            <w:r w:rsidRPr="00633978">
              <w:rPr>
                <w:rFonts w:cstheme="minorHAnsi"/>
                <w:color w:val="000000" w:themeColor="text1"/>
                <w:lang w:val="en-GB"/>
              </w:rPr>
              <w:t>, sensory integration.</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Physical / sport activities as a means of educational influencing and personality formation; acquisition and structuring of movement experiences.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Impairments in motor development and the impact on personal development; the phenomenon of motor restlessness, suppression, clumsiness, central motor disorders associated with other manifestations.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Planning, organizing and performing motor process.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Proper use of content, methods and forms according to the targeted goal and the development of children.</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Didactical physical game and changing the game rules to achieve the desired objective.</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lastRenderedPageBreak/>
              <w:t xml:space="preserve">Natural forms of movement, ABC of athletics, ABC of gymnastics, </w:t>
            </w:r>
            <w:proofErr w:type="spellStart"/>
            <w:r w:rsidRPr="00633978">
              <w:rPr>
                <w:rFonts w:cstheme="minorHAnsi"/>
                <w:color w:val="000000" w:themeColor="text1"/>
                <w:lang w:val="en-GB"/>
              </w:rPr>
              <w:t>motorics</w:t>
            </w:r>
            <w:proofErr w:type="spellEnd"/>
            <w:r w:rsidRPr="00633978">
              <w:rPr>
                <w:rFonts w:cstheme="minorHAnsi"/>
                <w:color w:val="000000" w:themeColor="text1"/>
                <w:lang w:val="en-GB"/>
              </w:rPr>
              <w:t xml:space="preserve"> with ball, elementary games </w:t>
            </w:r>
            <w:r w:rsidRPr="00633978">
              <w:rPr>
                <w:rStyle w:val="rynqvb"/>
                <w:rFonts w:cstheme="minorHAnsi"/>
                <w:color w:val="000000" w:themeColor="text1"/>
                <w:lang w:val="en"/>
              </w:rPr>
              <w:t>(with the inclusion of digital technology - videos in getting to know/adopting/learning the methodical steps of the contents of elementary physicals/sports activities and the subject of sports).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The organization and execution of sporting days.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The role and importance of physical / sports activities in nature.</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Orientation - elemental games in nature and other games.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i/>
                <w:color w:val="000000" w:themeColor="text1"/>
                <w:lang w:val="en-GB"/>
              </w:rPr>
              <w:t xml:space="preserve">Mali </w:t>
            </w:r>
            <w:proofErr w:type="spellStart"/>
            <w:r w:rsidRPr="00633978">
              <w:rPr>
                <w:rFonts w:cstheme="minorHAnsi"/>
                <w:i/>
                <w:color w:val="000000" w:themeColor="text1"/>
                <w:lang w:val="en-GB"/>
              </w:rPr>
              <w:t>sonček</w:t>
            </w:r>
            <w:proofErr w:type="spellEnd"/>
            <w:r w:rsidRPr="00633978">
              <w:rPr>
                <w:rFonts w:cstheme="minorHAnsi"/>
                <w:color w:val="000000" w:themeColor="text1"/>
                <w:lang w:val="en-GB"/>
              </w:rPr>
              <w:t xml:space="preserve"> in the </w:t>
            </w:r>
            <w:proofErr w:type="spellStart"/>
            <w:r w:rsidRPr="00633978">
              <w:rPr>
                <w:rFonts w:cstheme="minorHAnsi"/>
                <w:i/>
                <w:color w:val="000000" w:themeColor="text1"/>
                <w:lang w:val="en-GB"/>
              </w:rPr>
              <w:t>Zlati</w:t>
            </w:r>
            <w:proofErr w:type="spellEnd"/>
            <w:r w:rsidRPr="00633978">
              <w:rPr>
                <w:rFonts w:cstheme="minorHAnsi"/>
                <w:i/>
                <w:color w:val="000000" w:themeColor="text1"/>
                <w:lang w:val="en-GB"/>
              </w:rPr>
              <w:t xml:space="preserve"> </w:t>
            </w:r>
            <w:proofErr w:type="spellStart"/>
            <w:r w:rsidRPr="00633978">
              <w:rPr>
                <w:rFonts w:cstheme="minorHAnsi"/>
                <w:i/>
                <w:color w:val="000000" w:themeColor="text1"/>
                <w:lang w:val="en-GB"/>
              </w:rPr>
              <w:t>sonček</w:t>
            </w:r>
            <w:proofErr w:type="spellEnd"/>
            <w:r w:rsidRPr="00633978">
              <w:rPr>
                <w:rFonts w:cstheme="minorHAnsi"/>
                <w:i/>
                <w:color w:val="000000" w:themeColor="text1"/>
                <w:lang w:val="en-GB"/>
              </w:rPr>
              <w:t xml:space="preserve"> </w:t>
            </w:r>
            <w:r w:rsidRPr="00633978">
              <w:rPr>
                <w:rFonts w:cstheme="minorHAnsi"/>
                <w:color w:val="000000" w:themeColor="text1"/>
                <w:lang w:val="en-GB"/>
              </w:rPr>
              <w:t>promotional programmes.</w:t>
            </w:r>
          </w:p>
          <w:p w:rsidR="008317D9" w:rsidRPr="00633978" w:rsidRDefault="008317D9" w:rsidP="008317D9">
            <w:pPr>
              <w:pStyle w:val="Odstavekseznama"/>
              <w:numPr>
                <w:ilvl w:val="0"/>
                <w:numId w:val="9"/>
              </w:numPr>
              <w:contextualSpacing/>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Some of the contents and ways of working with children with special needs.</w:t>
            </w:r>
          </w:p>
        </w:tc>
      </w:tr>
    </w:tbl>
    <w:p w:rsidR="008317D9" w:rsidRPr="00633978" w:rsidRDefault="008317D9" w:rsidP="008317D9">
      <w:pPr>
        <w:spacing w:after="0" w:line="240" w:lineRule="auto"/>
        <w:rPr>
          <w:rFonts w:cstheme="minorHAnsi"/>
          <w:color w:val="000000" w:themeColor="text1"/>
        </w:rPr>
      </w:pPr>
    </w:p>
    <w:tbl>
      <w:tblPr>
        <w:tblW w:w="9690" w:type="dxa"/>
        <w:tblLayout w:type="fixed"/>
        <w:tblCellMar>
          <w:left w:w="56" w:type="dxa"/>
          <w:right w:w="56" w:type="dxa"/>
        </w:tblCellMar>
        <w:tblLook w:val="00A0" w:firstRow="1" w:lastRow="0" w:firstColumn="1" w:lastColumn="0" w:noHBand="0" w:noVBand="0"/>
      </w:tblPr>
      <w:tblGrid>
        <w:gridCol w:w="4253"/>
        <w:gridCol w:w="464"/>
        <w:gridCol w:w="10"/>
        <w:gridCol w:w="142"/>
        <w:gridCol w:w="943"/>
        <w:gridCol w:w="3878"/>
      </w:tblGrid>
      <w:tr w:rsidR="008317D9" w:rsidRPr="00633978" w:rsidTr="005C6943">
        <w:trPr>
          <w:trHeight w:val="300"/>
        </w:trPr>
        <w:tc>
          <w:tcPr>
            <w:tcW w:w="9690" w:type="dxa"/>
            <w:gridSpan w:val="6"/>
          </w:tcPr>
          <w:p w:rsidR="008317D9" w:rsidRPr="00633978" w:rsidRDefault="008317D9" w:rsidP="005C6943">
            <w:pPr>
              <w:spacing w:after="0" w:line="240" w:lineRule="auto"/>
              <w:jc w:val="both"/>
              <w:rPr>
                <w:rFonts w:cstheme="minorHAnsi"/>
                <w:b/>
                <w:bCs/>
                <w:color w:val="000000" w:themeColor="text1"/>
              </w:rPr>
            </w:pPr>
            <w:r w:rsidRPr="00633978">
              <w:rPr>
                <w:rFonts w:cstheme="minorHAnsi"/>
                <w:color w:val="000000" w:themeColor="text1"/>
              </w:rPr>
              <w:br w:type="page"/>
            </w:r>
            <w:r w:rsidRPr="00633978">
              <w:rPr>
                <w:rFonts w:cstheme="minorHAnsi"/>
                <w:b/>
                <w:bCs/>
                <w:color w:val="000000" w:themeColor="text1"/>
              </w:rPr>
              <w:t xml:space="preserve">Temeljni literatura in viri / </w:t>
            </w:r>
            <w:proofErr w:type="spellStart"/>
            <w:r w:rsidRPr="00633978">
              <w:rPr>
                <w:rFonts w:cstheme="minorHAnsi"/>
                <w:b/>
                <w:bCs/>
                <w:color w:val="000000" w:themeColor="text1"/>
              </w:rPr>
              <w:t>Readings</w:t>
            </w:r>
            <w:proofErr w:type="spellEnd"/>
            <w:r w:rsidRPr="00633978">
              <w:rPr>
                <w:rFonts w:cstheme="minorHAnsi"/>
                <w:b/>
                <w:bCs/>
                <w:color w:val="000000" w:themeColor="text1"/>
              </w:rPr>
              <w:t>:</w:t>
            </w:r>
          </w:p>
        </w:tc>
      </w:tr>
      <w:tr w:rsidR="008317D9" w:rsidRPr="00633978" w:rsidTr="005C6943">
        <w:trPr>
          <w:trHeight w:val="346"/>
        </w:trPr>
        <w:tc>
          <w:tcPr>
            <w:tcW w:w="9690" w:type="dxa"/>
            <w:gridSpan w:val="6"/>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Osnovna literatura/</w:t>
            </w:r>
            <w:proofErr w:type="spellStart"/>
            <w:r w:rsidRPr="00633978">
              <w:rPr>
                <w:rFonts w:cstheme="minorHAnsi"/>
                <w:color w:val="000000" w:themeColor="text1"/>
                <w:u w:val="single"/>
              </w:rPr>
              <w:t>Basic</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u w:val="single"/>
              </w:rPr>
              <w:t>:</w:t>
            </w:r>
          </w:p>
          <w:p w:rsidR="008317D9" w:rsidRPr="00633978" w:rsidRDefault="008317D9" w:rsidP="008317D9">
            <w:pPr>
              <w:pStyle w:val="Telobesedila"/>
              <w:numPr>
                <w:ilvl w:val="0"/>
                <w:numId w:val="3"/>
              </w:numPr>
              <w:tabs>
                <w:tab w:val="clear" w:pos="283"/>
                <w:tab w:val="num" w:pos="709"/>
              </w:tabs>
              <w:spacing w:after="0" w:line="240" w:lineRule="auto"/>
              <w:ind w:left="709" w:hanging="425"/>
              <w:rPr>
                <w:rFonts w:cstheme="minorHAnsi"/>
                <w:b/>
                <w:bCs/>
                <w:color w:val="000000" w:themeColor="text1"/>
              </w:rPr>
            </w:pPr>
            <w:r w:rsidRPr="00633978">
              <w:rPr>
                <w:rFonts w:cstheme="minorHAnsi"/>
                <w:color w:val="000000" w:themeColor="text1"/>
              </w:rPr>
              <w:t>Pišot, R. in Jelovčan, G., (2012). Metodika gibalne/športne vzgoje, študijski priročnik. Koper: Univerza na Primorskem, Pedagoška fakulteta Koper.</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 xml:space="preserve">Pišot, R. in Jelovčan, G. (2012). Vsebine gibalne/športne vzgoje v predšolskem obdobju. Koper: Univerza  na Primorskem, Znanstveno-raziskovalno središče, Univerzitetna Založba </w:t>
            </w:r>
            <w:proofErr w:type="spellStart"/>
            <w:r w:rsidRPr="00633978">
              <w:rPr>
                <w:rFonts w:cstheme="minorHAnsi"/>
                <w:color w:val="000000" w:themeColor="text1"/>
              </w:rPr>
              <w:t>Annales</w:t>
            </w:r>
            <w:proofErr w:type="spellEnd"/>
            <w:r w:rsidRPr="00633978">
              <w:rPr>
                <w:rFonts w:cstheme="minorHAnsi"/>
                <w:color w:val="000000" w:themeColor="text1"/>
              </w:rPr>
              <w:t>.</w:t>
            </w:r>
          </w:p>
          <w:p w:rsidR="008317D9" w:rsidRPr="00633978" w:rsidRDefault="008317D9" w:rsidP="008317D9">
            <w:pPr>
              <w:numPr>
                <w:ilvl w:val="0"/>
                <w:numId w:val="7"/>
              </w:numPr>
              <w:spacing w:after="0" w:line="240" w:lineRule="auto"/>
              <w:rPr>
                <w:rFonts w:cstheme="minorHAnsi"/>
                <w:color w:val="000000" w:themeColor="text1"/>
              </w:rPr>
            </w:pPr>
            <w:proofErr w:type="spellStart"/>
            <w:r w:rsidRPr="00633978">
              <w:rPr>
                <w:rFonts w:cstheme="minorHAnsi"/>
                <w:color w:val="000000" w:themeColor="text1"/>
              </w:rPr>
              <w:t>Rajtmajer</w:t>
            </w:r>
            <w:proofErr w:type="spellEnd"/>
            <w:r w:rsidRPr="00633978">
              <w:rPr>
                <w:rFonts w:cstheme="minorHAnsi"/>
                <w:color w:val="000000" w:themeColor="text1"/>
              </w:rPr>
              <w:t>, D. (1990). Metodika telesne vzgoje, Predšolska telesna vzgoja – I. knjiga, 2. izdaja. Maribor: Pedagoška fakulteta.</w:t>
            </w:r>
          </w:p>
          <w:p w:rsidR="008317D9" w:rsidRPr="00633978" w:rsidRDefault="008317D9" w:rsidP="008317D9">
            <w:pPr>
              <w:numPr>
                <w:ilvl w:val="0"/>
                <w:numId w:val="7"/>
              </w:numPr>
              <w:spacing w:after="0" w:line="240" w:lineRule="auto"/>
              <w:rPr>
                <w:rFonts w:cstheme="minorHAnsi"/>
                <w:color w:val="000000" w:themeColor="text1"/>
              </w:rPr>
            </w:pPr>
            <w:proofErr w:type="spellStart"/>
            <w:r w:rsidRPr="00633978">
              <w:rPr>
                <w:rFonts w:cstheme="minorHAnsi"/>
                <w:color w:val="000000" w:themeColor="text1"/>
              </w:rPr>
              <w:t>Rajtmajer</w:t>
            </w:r>
            <w:proofErr w:type="spellEnd"/>
            <w:r w:rsidRPr="00633978">
              <w:rPr>
                <w:rFonts w:cstheme="minorHAnsi"/>
                <w:color w:val="000000" w:themeColor="text1"/>
              </w:rPr>
              <w:t>, D. (1991). Metodika telesne vzgoje, Predšolska vzgoja – II. knjiga, 1. ponatis. Maribor: Pedagoška fakulteta.</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Videmšek, M. in Pišot, R. (2007). Šport za najmlajše. Ljubljana: Univerza v Ljubljani, Fakulteta za šport, Inštitut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 xml:space="preserve">Videmšek, M. in </w:t>
            </w:r>
            <w:proofErr w:type="spellStart"/>
            <w:r w:rsidRPr="00633978">
              <w:rPr>
                <w:rFonts w:cstheme="minorHAnsi"/>
                <w:color w:val="000000" w:themeColor="text1"/>
              </w:rPr>
              <w:t>Visinski</w:t>
            </w:r>
            <w:proofErr w:type="spellEnd"/>
            <w:r w:rsidRPr="00633978">
              <w:rPr>
                <w:rFonts w:cstheme="minorHAnsi"/>
                <w:color w:val="000000" w:themeColor="text1"/>
              </w:rPr>
              <w:t>, M. (2001). Športne dejavnosti predšolskih otrok. Ljubljana: Fakulteta za šport.</w:t>
            </w:r>
          </w:p>
          <w:p w:rsidR="008317D9" w:rsidRPr="00633978" w:rsidRDefault="008317D9" w:rsidP="005C6943">
            <w:pPr>
              <w:spacing w:after="0" w:line="240" w:lineRule="auto"/>
              <w:rPr>
                <w:rFonts w:cstheme="minorHAnsi"/>
                <w:bCs/>
                <w:color w:val="000000" w:themeColor="text1"/>
                <w:u w:val="single"/>
              </w:rPr>
            </w:pPr>
          </w:p>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Dopolnilna literatura/</w:t>
            </w:r>
            <w:proofErr w:type="spellStart"/>
            <w:r w:rsidRPr="00633978">
              <w:rPr>
                <w:rFonts w:cstheme="minorHAnsi"/>
                <w:color w:val="000000" w:themeColor="text1"/>
                <w:u w:val="single"/>
              </w:rPr>
              <w:t>Additional</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u w:val="single"/>
              </w:rPr>
              <w: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Pistotnik, B. (1995). Vedno z igro. Ljubljana: Fakulteta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Pistotnik, B., Pinter, S. in Dolenc, M. (2002). Gibalna abeceda. Ljubljana: Fakulteta za šport. Inštitut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 xml:space="preserve">Petkovšek, M. in Kremžar, B. (1986). 100 + 1 igra. Ljubljana: Fakulteta za šport. </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Videmšek, M. (2002). Čarobni svet igral in športnih pripomočkov Ljubljana: Fakulteta za šport. Inštitut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Videmšek, M., Drašler, A. in Pišot, R. (2003). Gibalna igra, kot sredstvo za seznanjanje s tujim jezikom v zgodnjem otroškem obdobju. Ljubljana: Fakulteta za šport, Inštitut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 xml:space="preserve">Videmšek, M. in </w:t>
            </w:r>
            <w:proofErr w:type="spellStart"/>
            <w:r w:rsidRPr="00633978">
              <w:rPr>
                <w:rFonts w:cstheme="minorHAnsi"/>
                <w:color w:val="000000" w:themeColor="text1"/>
              </w:rPr>
              <w:t>Stančevič</w:t>
            </w:r>
            <w:proofErr w:type="spellEnd"/>
            <w:r w:rsidRPr="00633978">
              <w:rPr>
                <w:rFonts w:cstheme="minorHAnsi"/>
                <w:color w:val="000000" w:themeColor="text1"/>
              </w:rPr>
              <w:t>, B. (2004). Popestrimo športno vzgojo. Ljubljana: Fakulteta za šport, Inštitut za šport.</w:t>
            </w:r>
          </w:p>
          <w:p w:rsidR="008317D9" w:rsidRPr="00633978" w:rsidRDefault="008317D9" w:rsidP="008317D9">
            <w:pPr>
              <w:numPr>
                <w:ilvl w:val="0"/>
                <w:numId w:val="4"/>
              </w:numPr>
              <w:tabs>
                <w:tab w:val="left" w:pos="720"/>
                <w:tab w:val="left" w:pos="8280"/>
                <w:tab w:val="left" w:pos="8460"/>
              </w:tabs>
              <w:spacing w:after="0" w:line="240" w:lineRule="auto"/>
              <w:ind w:left="709" w:right="612" w:hanging="425"/>
              <w:rPr>
                <w:rFonts w:cstheme="minorHAnsi"/>
                <w:bCs/>
                <w:color w:val="000000" w:themeColor="text1"/>
              </w:rPr>
            </w:pPr>
            <w:r w:rsidRPr="00633978">
              <w:rPr>
                <w:rFonts w:cstheme="minorHAnsi"/>
                <w:bCs/>
                <w:color w:val="000000" w:themeColor="text1"/>
              </w:rPr>
              <w:t xml:space="preserve">Videmšek, M., Strah, N., </w:t>
            </w:r>
            <w:proofErr w:type="spellStart"/>
            <w:r w:rsidRPr="00633978">
              <w:rPr>
                <w:rFonts w:cstheme="minorHAnsi"/>
                <w:bCs/>
                <w:color w:val="000000" w:themeColor="text1"/>
              </w:rPr>
              <w:t>Stančevič</w:t>
            </w:r>
            <w:proofErr w:type="spellEnd"/>
            <w:r w:rsidRPr="00633978">
              <w:rPr>
                <w:rFonts w:cstheme="minorHAnsi"/>
                <w:bCs/>
                <w:color w:val="000000" w:themeColor="text1"/>
              </w:rPr>
              <w:t>, B. (2001). Igrajmo se skupaj. Ljubljana: Fakulteta za šport. Inštitut za šport.</w:t>
            </w:r>
          </w:p>
          <w:p w:rsidR="008317D9" w:rsidRPr="00633978" w:rsidRDefault="008317D9" w:rsidP="008317D9">
            <w:pPr>
              <w:numPr>
                <w:ilvl w:val="0"/>
                <w:numId w:val="4"/>
              </w:numPr>
              <w:tabs>
                <w:tab w:val="left" w:pos="720"/>
                <w:tab w:val="left" w:pos="8280"/>
                <w:tab w:val="left" w:pos="8460"/>
              </w:tabs>
              <w:spacing w:after="0" w:line="240" w:lineRule="auto"/>
              <w:ind w:left="709" w:right="612" w:hanging="425"/>
              <w:rPr>
                <w:rFonts w:cstheme="minorHAnsi"/>
                <w:bCs/>
                <w:color w:val="000000" w:themeColor="text1"/>
              </w:rPr>
            </w:pPr>
            <w:r w:rsidRPr="00633978">
              <w:rPr>
                <w:rFonts w:cstheme="minorHAnsi"/>
                <w:color w:val="000000" w:themeColor="text1"/>
              </w:rPr>
              <w:t>Videmšek, M., Šiler, B. in Fišer, P. (2002). Slepa miš ti loviš. Ljubljana: Fakulteta za šport.</w:t>
            </w:r>
          </w:p>
          <w:p w:rsidR="008317D9" w:rsidRPr="00633978" w:rsidRDefault="008317D9" w:rsidP="008317D9">
            <w:pPr>
              <w:numPr>
                <w:ilvl w:val="0"/>
                <w:numId w:val="4"/>
              </w:numPr>
              <w:tabs>
                <w:tab w:val="left" w:pos="720"/>
                <w:tab w:val="left" w:pos="8280"/>
                <w:tab w:val="left" w:pos="8460"/>
              </w:tabs>
              <w:spacing w:after="0" w:line="240" w:lineRule="auto"/>
              <w:ind w:left="709" w:right="612" w:hanging="425"/>
              <w:rPr>
                <w:rFonts w:eastAsia="Calibri" w:cstheme="minorHAnsi"/>
                <w:color w:val="000000" w:themeColor="text1"/>
              </w:rPr>
            </w:pPr>
            <w:r w:rsidRPr="00633978">
              <w:rPr>
                <w:rFonts w:eastAsia="Calibri" w:cstheme="minorHAnsi"/>
                <w:color w:val="000000" w:themeColor="text1"/>
              </w:rPr>
              <w:t xml:space="preserve">Kovač, M. (2005). </w:t>
            </w:r>
            <w:r w:rsidRPr="00633978">
              <w:rPr>
                <w:rFonts w:eastAsia="Calibri" w:cstheme="minorHAnsi"/>
                <w:iCs/>
                <w:color w:val="000000" w:themeColor="text1"/>
              </w:rPr>
              <w:t>Uporaba IKT pri športni vzgoji</w:t>
            </w:r>
            <w:r w:rsidRPr="00633978">
              <w:rPr>
                <w:rFonts w:eastAsia="Calibri" w:cstheme="minorHAnsi"/>
                <w:color w:val="000000" w:themeColor="text1"/>
              </w:rPr>
              <w:t>. Gradivo, namenjeno usposabljanju multiplikatorjev. Ljubljana: Zavod RS za šolstvo.</w:t>
            </w:r>
          </w:p>
          <w:p w:rsidR="008317D9" w:rsidRPr="00633978" w:rsidRDefault="008317D9" w:rsidP="008317D9">
            <w:pPr>
              <w:numPr>
                <w:ilvl w:val="0"/>
                <w:numId w:val="4"/>
              </w:numPr>
              <w:tabs>
                <w:tab w:val="left" w:pos="720"/>
                <w:tab w:val="left" w:pos="8280"/>
                <w:tab w:val="left" w:pos="8460"/>
              </w:tabs>
              <w:spacing w:after="0" w:line="240" w:lineRule="auto"/>
              <w:ind w:left="709" w:right="612" w:hanging="425"/>
              <w:rPr>
                <w:rFonts w:eastAsia="Calibri" w:cstheme="minorHAnsi"/>
                <w:color w:val="000000" w:themeColor="text1"/>
              </w:rPr>
            </w:pPr>
            <w:proofErr w:type="spellStart"/>
            <w:r w:rsidRPr="00633978">
              <w:rPr>
                <w:rFonts w:eastAsia="Calibri" w:cstheme="minorHAnsi"/>
                <w:color w:val="000000" w:themeColor="text1"/>
              </w:rPr>
              <w:t>Jedrinovič</w:t>
            </w:r>
            <w:proofErr w:type="spellEnd"/>
            <w:r w:rsidRPr="00633978">
              <w:rPr>
                <w:rFonts w:eastAsia="Calibri" w:cstheme="minorHAnsi"/>
                <w:color w:val="000000" w:themeColor="text1"/>
              </w:rPr>
              <w:t>, J., idr. (2020). S</w:t>
            </w:r>
            <w:r w:rsidRPr="00633978">
              <w:rPr>
                <w:rFonts w:eastAsia="Calibri" w:cstheme="minorHAnsi"/>
                <w:iCs/>
                <w:color w:val="000000" w:themeColor="text1"/>
              </w:rPr>
              <w:t>mernice za didaktično uporabo IKT na različnih študijskih področjih</w:t>
            </w:r>
            <w:r w:rsidRPr="00633978">
              <w:rPr>
                <w:rFonts w:eastAsia="Calibri" w:cstheme="minorHAnsi"/>
                <w:i/>
                <w:iCs/>
                <w:color w:val="000000" w:themeColor="text1"/>
              </w:rPr>
              <w:t>.</w:t>
            </w:r>
            <w:r w:rsidRPr="00633978">
              <w:rPr>
                <w:rFonts w:eastAsia="Calibri" w:cstheme="minorHAnsi"/>
                <w:color w:val="000000" w:themeColor="text1"/>
              </w:rPr>
              <w:t xml:space="preserve"> Ljubljana: Univerza v Ljubljani.</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Dodatna literatura/</w:t>
            </w:r>
            <w:proofErr w:type="spellStart"/>
            <w:r w:rsidRPr="00633978">
              <w:rPr>
                <w:rFonts w:cstheme="minorHAnsi"/>
                <w:color w:val="000000" w:themeColor="text1"/>
                <w:u w:val="single"/>
              </w:rPr>
              <w:t>Supplementary</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u w:val="single"/>
              </w:rPr>
              <w:t xml:space="preserve">: </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Zborniki prispevkov Mednarodnih znanstvenih konferenc Otrok v gibanju</w:t>
            </w:r>
          </w:p>
        </w:tc>
      </w:tr>
      <w:tr w:rsidR="008317D9" w:rsidRPr="00633978" w:rsidTr="005C6943">
        <w:trPr>
          <w:trHeight w:val="73"/>
        </w:trPr>
        <w:tc>
          <w:tcPr>
            <w:tcW w:w="4717" w:type="dxa"/>
            <w:gridSpan w:val="2"/>
            <w:tcBorders>
              <w:top w:val="nil"/>
              <w:left w:val="nil"/>
              <w:bottom w:val="single" w:sz="4" w:space="0" w:color="auto"/>
              <w:right w:val="nil"/>
            </w:tcBorders>
          </w:tcPr>
          <w:p w:rsidR="008317D9" w:rsidRPr="00633978" w:rsidRDefault="008317D9" w:rsidP="005C6943">
            <w:pPr>
              <w:spacing w:after="0" w:line="240" w:lineRule="auto"/>
              <w:rPr>
                <w:rFonts w:cstheme="minorHAnsi"/>
                <w:b/>
                <w:bCs/>
                <w:color w:val="000000" w:themeColor="text1"/>
              </w:rPr>
            </w:pPr>
          </w:p>
          <w:p w:rsidR="008317D9" w:rsidRPr="00633978" w:rsidRDefault="008317D9" w:rsidP="005C6943">
            <w:pPr>
              <w:spacing w:after="0" w:line="240" w:lineRule="auto"/>
              <w:rPr>
                <w:rFonts w:cstheme="minorHAnsi"/>
                <w:b/>
                <w:bCs/>
                <w:color w:val="000000" w:themeColor="text1"/>
              </w:rPr>
            </w:pPr>
            <w:r w:rsidRPr="00633978">
              <w:rPr>
                <w:rFonts w:cstheme="minorHAnsi"/>
                <w:b/>
                <w:bCs/>
                <w:color w:val="000000" w:themeColor="text1"/>
              </w:rPr>
              <w:t>Cilji in kompetence:</w:t>
            </w:r>
          </w:p>
        </w:tc>
        <w:tc>
          <w:tcPr>
            <w:tcW w:w="152" w:type="dxa"/>
            <w:gridSpan w:val="2"/>
          </w:tcPr>
          <w:p w:rsidR="008317D9" w:rsidRPr="00633978" w:rsidRDefault="008317D9" w:rsidP="005C6943">
            <w:pPr>
              <w:spacing w:after="0" w:line="240" w:lineRule="auto"/>
              <w:rPr>
                <w:rFonts w:cstheme="minorHAnsi"/>
                <w:b/>
                <w:color w:val="000000" w:themeColor="text1"/>
              </w:rPr>
            </w:pPr>
          </w:p>
        </w:tc>
        <w:tc>
          <w:tcPr>
            <w:tcW w:w="4821" w:type="dxa"/>
            <w:gridSpan w:val="2"/>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lang w:val="en-GB"/>
              </w:rPr>
              <w:t>Objectives and competences</w:t>
            </w:r>
            <w:r w:rsidRPr="00633978">
              <w:rPr>
                <w:rFonts w:cstheme="minorHAnsi"/>
                <w:b/>
                <w:color w:val="000000" w:themeColor="text1"/>
              </w:rPr>
              <w:t>:</w:t>
            </w:r>
          </w:p>
        </w:tc>
      </w:tr>
      <w:tr w:rsidR="008317D9" w:rsidRPr="00633978" w:rsidTr="005C6943">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Cilji:</w:t>
            </w:r>
          </w:p>
          <w:p w:rsidR="008317D9" w:rsidRPr="00633978" w:rsidRDefault="008317D9" w:rsidP="005C6943">
            <w:pPr>
              <w:shd w:val="clear" w:color="auto" w:fill="FFFFFF"/>
              <w:spacing w:after="0" w:line="240" w:lineRule="auto"/>
              <w:textAlignment w:val="baseline"/>
              <w:rPr>
                <w:rFonts w:cstheme="minorHAnsi"/>
                <w:color w:val="000000" w:themeColor="text1"/>
              </w:rPr>
            </w:pPr>
            <w:r w:rsidRPr="00633978">
              <w:rPr>
                <w:rFonts w:cstheme="minorHAnsi"/>
                <w:color w:val="000000" w:themeColor="text1"/>
              </w:rPr>
              <w:t>Študent/-</w:t>
            </w:r>
            <w:proofErr w:type="spellStart"/>
            <w:r w:rsidRPr="00633978">
              <w:rPr>
                <w:rFonts w:cstheme="minorHAnsi"/>
                <w:color w:val="000000" w:themeColor="text1"/>
              </w:rPr>
              <w:t>ka</w:t>
            </w:r>
            <w:proofErr w:type="spellEnd"/>
            <w:r w:rsidRPr="00633978">
              <w:rPr>
                <w:rFonts w:cstheme="minorHAnsi"/>
                <w:color w:val="000000" w:themeColor="text1"/>
              </w:rPr>
              <w:t>:</w:t>
            </w:r>
          </w:p>
          <w:p w:rsidR="008317D9" w:rsidRPr="00633978" w:rsidRDefault="008317D9" w:rsidP="005C6943">
            <w:pPr>
              <w:pStyle w:val="Vnos"/>
              <w:ind w:left="0"/>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Študent-</w:t>
            </w:r>
            <w:proofErr w:type="spellStart"/>
            <w:r w:rsidRPr="00633978">
              <w:rPr>
                <w:rFonts w:asciiTheme="minorHAnsi" w:hAnsiTheme="minorHAnsi" w:cstheme="minorHAnsi"/>
                <w:color w:val="000000" w:themeColor="text1"/>
                <w:sz w:val="22"/>
                <w:szCs w:val="22"/>
              </w:rPr>
              <w:t>ka</w:t>
            </w:r>
            <w:proofErr w:type="spellEnd"/>
            <w:r w:rsidRPr="00633978">
              <w:rPr>
                <w:rFonts w:asciiTheme="minorHAnsi" w:hAnsiTheme="minorHAnsi" w:cstheme="minorHAnsi"/>
                <w:color w:val="000000" w:themeColor="text1"/>
                <w:sz w:val="22"/>
                <w:szCs w:val="22"/>
              </w:rPr>
              <w:t xml:space="preserve"> spoznava zakonitosti vzgojno-izobraževalnega dela za delo z otroki od 1 leta starosti do 1. razreda osnovne šole in se teoretično ter praktično usposablja za samostojno delo v vrtčevski skupini in do 1. razreda osnovne šole.</w:t>
            </w:r>
          </w:p>
          <w:p w:rsidR="008317D9" w:rsidRPr="00633978" w:rsidRDefault="008317D9" w:rsidP="005C6943">
            <w:pPr>
              <w:pStyle w:val="Vnos"/>
              <w:ind w:left="0"/>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Pridobi znanja za zagotavljanje varne vadbe vseh udeležencev pri gibalnih/športnih aktivnostih.</w:t>
            </w:r>
          </w:p>
          <w:p w:rsidR="008317D9" w:rsidRPr="00633978" w:rsidRDefault="008317D9" w:rsidP="005C6943">
            <w:pPr>
              <w:pStyle w:val="Vnos"/>
              <w:ind w:left="0"/>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Pridobi nekatera specialna znanja za delo z otroki s posebnimi potrebami.  </w:t>
            </w:r>
          </w:p>
          <w:p w:rsidR="008317D9" w:rsidRPr="00633978" w:rsidRDefault="008317D9" w:rsidP="005C6943">
            <w:pPr>
              <w:pStyle w:val="Vnos"/>
              <w:jc w:val="left"/>
              <w:rPr>
                <w:rFonts w:asciiTheme="minorHAnsi" w:hAnsiTheme="minorHAnsi" w:cstheme="minorHAnsi"/>
                <w:color w:val="000000" w:themeColor="text1"/>
                <w:sz w:val="22"/>
                <w:szCs w:val="22"/>
              </w:rPr>
            </w:pPr>
          </w:p>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Splošne kompetence:</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Študent/-</w:t>
            </w:r>
            <w:proofErr w:type="spellStart"/>
            <w:r w:rsidRPr="00633978">
              <w:rPr>
                <w:rFonts w:cstheme="minorHAnsi"/>
                <w:color w:val="000000" w:themeColor="text1"/>
              </w:rPr>
              <w:t>ka</w:t>
            </w:r>
            <w:proofErr w:type="spellEnd"/>
            <w:r w:rsidRPr="00633978">
              <w:rPr>
                <w:rFonts w:cstheme="minorHAnsi"/>
                <w:color w:val="000000" w:themeColor="text1"/>
              </w:rPr>
              <w:t>:</w:t>
            </w:r>
          </w:p>
          <w:p w:rsidR="008317D9" w:rsidRPr="00633978" w:rsidRDefault="008317D9" w:rsidP="008317D9">
            <w:pPr>
              <w:pStyle w:val="Vnos"/>
              <w:numPr>
                <w:ilvl w:val="0"/>
                <w:numId w:val="1"/>
              </w:numPr>
              <w:tabs>
                <w:tab w:val="clear" w:pos="360"/>
                <w:tab w:val="num" w:pos="709"/>
              </w:tabs>
              <w:ind w:left="709" w:hanging="283"/>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Razvijanje interesa za inovacije in uporabo raziskovalnih spoznanj.</w:t>
            </w:r>
          </w:p>
          <w:p w:rsidR="008317D9" w:rsidRPr="00633978" w:rsidRDefault="008317D9" w:rsidP="008317D9">
            <w:pPr>
              <w:pStyle w:val="Vnos"/>
              <w:numPr>
                <w:ilvl w:val="0"/>
                <w:numId w:val="1"/>
              </w:numPr>
              <w:tabs>
                <w:tab w:val="clear" w:pos="360"/>
                <w:tab w:val="num" w:pos="709"/>
              </w:tabs>
              <w:ind w:left="709" w:hanging="283"/>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Spoznati in poglobiti znanja o zakonitostih otrokovega gibalnega razvoja, v dialektični povezanosti s kognitivnimi, </w:t>
            </w:r>
            <w:proofErr w:type="spellStart"/>
            <w:r w:rsidRPr="00633978">
              <w:rPr>
                <w:rFonts w:asciiTheme="minorHAnsi" w:hAnsiTheme="minorHAnsi" w:cstheme="minorHAnsi"/>
                <w:color w:val="000000" w:themeColor="text1"/>
                <w:sz w:val="22"/>
                <w:szCs w:val="22"/>
              </w:rPr>
              <w:t>konativnimi</w:t>
            </w:r>
            <w:proofErr w:type="spellEnd"/>
            <w:r w:rsidRPr="00633978">
              <w:rPr>
                <w:rFonts w:asciiTheme="minorHAnsi" w:hAnsiTheme="minorHAnsi" w:cstheme="minorHAnsi"/>
                <w:color w:val="000000" w:themeColor="text1"/>
                <w:sz w:val="22"/>
                <w:szCs w:val="22"/>
              </w:rPr>
              <w:t xml:space="preserve"> in antropološkimi dimenzijami, kar omogoča študentom spoznati neločljivost posameznih komponent razvoja.</w:t>
            </w:r>
          </w:p>
          <w:p w:rsidR="008317D9" w:rsidRPr="00633978" w:rsidRDefault="008317D9" w:rsidP="008317D9">
            <w:pPr>
              <w:pStyle w:val="Vnos"/>
              <w:numPr>
                <w:ilvl w:val="0"/>
                <w:numId w:val="1"/>
              </w:numPr>
              <w:tabs>
                <w:tab w:val="clear" w:pos="360"/>
                <w:tab w:val="num" w:pos="709"/>
              </w:tabs>
              <w:ind w:left="709" w:hanging="283"/>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Razvijanje modelov zbiranja informacij o morfološkem in motoričnem statusu otroka, o spreminjanju psihosocialnega statusa s sredstvi gibalnih dejavnosti.</w:t>
            </w:r>
          </w:p>
          <w:p w:rsidR="008317D9" w:rsidRPr="00633978" w:rsidRDefault="008317D9" w:rsidP="008317D9">
            <w:pPr>
              <w:pStyle w:val="Vnos"/>
              <w:numPr>
                <w:ilvl w:val="0"/>
                <w:numId w:val="1"/>
              </w:numPr>
              <w:tabs>
                <w:tab w:val="clear" w:pos="360"/>
                <w:tab w:val="num" w:pos="709"/>
              </w:tabs>
              <w:ind w:left="709" w:hanging="283"/>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Osvojiti in razvijati didaktično metodična znanja za izvajanje gibalnih/športnih aktivnostih v vrtcu in 1. razredu osnovne šole.</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u w:val="single"/>
              </w:rPr>
            </w:pPr>
            <w:proofErr w:type="spellStart"/>
            <w:r w:rsidRPr="00633978">
              <w:rPr>
                <w:rFonts w:cstheme="minorHAnsi"/>
                <w:color w:val="000000" w:themeColor="text1"/>
                <w:u w:val="single"/>
              </w:rPr>
              <w:t>Predmetnospecifične</w:t>
            </w:r>
            <w:proofErr w:type="spellEnd"/>
            <w:r w:rsidRPr="00633978">
              <w:rPr>
                <w:rFonts w:cstheme="minorHAnsi"/>
                <w:color w:val="000000" w:themeColor="text1"/>
                <w:u w:val="single"/>
              </w:rPr>
              <w:t xml:space="preserve"> kompetence:</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Študent/-</w:t>
            </w:r>
            <w:proofErr w:type="spellStart"/>
            <w:r w:rsidRPr="00633978">
              <w:rPr>
                <w:rFonts w:cstheme="minorHAnsi"/>
                <w:color w:val="000000" w:themeColor="text1"/>
              </w:rPr>
              <w:t>ka</w:t>
            </w:r>
            <w:proofErr w:type="spellEnd"/>
            <w:r w:rsidRPr="00633978">
              <w:rPr>
                <w:rFonts w:cstheme="minorHAnsi"/>
                <w:color w:val="000000" w:themeColor="text1"/>
              </w:rPr>
              <w:t>:</w:t>
            </w:r>
          </w:p>
          <w:p w:rsidR="008317D9" w:rsidRPr="00633978"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lang w:eastAsia="sl-SI"/>
              </w:rPr>
              <w:t>Usposobljenost za ustvarjalno izbiro in oblikovanje ciljev, nalog in vsebin gibalne/športne vzgoje.</w:t>
            </w:r>
          </w:p>
          <w:p w:rsidR="008317D9" w:rsidRPr="00633978"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lang w:eastAsia="sl-SI"/>
              </w:rPr>
              <w:t>Usposobljenost za vključevanje najmlajših v proces gibalne/športne vzgoje.</w:t>
            </w:r>
          </w:p>
          <w:p w:rsidR="008317D9" w:rsidRPr="00633978"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lang w:eastAsia="sl-SI"/>
              </w:rPr>
              <w:t>Usposobljenost za uporabo gibalne dejavnosti kot sredstva vzgojnega vplivanja in oblikovanja osebnosti; pridobivanje in strukturiranje gibalnih izkušenj.</w:t>
            </w:r>
          </w:p>
          <w:p w:rsidR="008317D9" w:rsidRPr="00633978"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lang w:eastAsia="sl-SI"/>
              </w:rPr>
              <w:t xml:space="preserve">Razumevanje metodičnega področja gibalne/športne vzgoje ter pridobitev praktičnih znanj za poučevanje gibalne/športne vzgoje v starostnih obdobjih otrok od 1. leta starosti do 1. razreda osnovne šole </w:t>
            </w:r>
            <w:r w:rsidRPr="00633978">
              <w:rPr>
                <w:rFonts w:cstheme="minorHAnsi"/>
                <w:color w:val="000000" w:themeColor="text1"/>
                <w:shd w:val="clear" w:color="auto" w:fill="FFFFFF"/>
                <w:lang w:eastAsia="sl-SI"/>
              </w:rPr>
              <w:t xml:space="preserve">(tudi z vključevanjem in koristno uporabo digitalne tehnologije –  videoposnetki in informativna uporaba merilca pospeška).   </w:t>
            </w:r>
          </w:p>
          <w:p w:rsidR="008317D9" w:rsidRPr="00A302BC"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rPr>
              <w:t>Usposobljenost za razvoj modelov zbiranja informacij o morfološkem in motoričnem statusu otroka, o spreminjanju psihosocialnega statusa s sredstvi gibalnih dejavnosti.</w:t>
            </w:r>
          </w:p>
        </w:tc>
        <w:tc>
          <w:tcPr>
            <w:tcW w:w="152" w:type="dxa"/>
            <w:gridSpan w:val="2"/>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b/>
                <w:color w:val="000000" w:themeColor="text1"/>
              </w:rPr>
            </w:pPr>
          </w:p>
        </w:tc>
        <w:tc>
          <w:tcPr>
            <w:tcW w:w="4821" w:type="dxa"/>
            <w:gridSpan w:val="2"/>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Objectives</w:t>
            </w:r>
            <w:r w:rsidRPr="00633978">
              <w:rPr>
                <w:rFonts w:cstheme="minorHAnsi"/>
                <w:color w:val="000000" w:themeColor="text1"/>
                <w:lang w:val="en-GB"/>
              </w:rPr>
              <w:t>:</w:t>
            </w: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lang w:val="en-GB"/>
              </w:rPr>
              <w:t xml:space="preserve">The students learn the laws of educational work with children from the age of 1 to the first grade of basic school and </w:t>
            </w:r>
            <w:proofErr w:type="gramStart"/>
            <w:r w:rsidRPr="00633978">
              <w:rPr>
                <w:rFonts w:cstheme="minorHAnsi"/>
                <w:color w:val="000000" w:themeColor="text1"/>
                <w:lang w:val="en-GB"/>
              </w:rPr>
              <w:t>are trained</w:t>
            </w:r>
            <w:proofErr w:type="gramEnd"/>
            <w:r w:rsidRPr="00633978">
              <w:rPr>
                <w:rFonts w:cstheme="minorHAnsi"/>
                <w:color w:val="000000" w:themeColor="text1"/>
                <w:lang w:val="en-GB"/>
              </w:rPr>
              <w:t xml:space="preserve"> theoretically and practically for independent work in a preschool section or first grade of basic school. They acquire the knowledge needed for safe exercise of all participants in physical/sport activities. They acquire some special knowledge for working with children with special needs.</w:t>
            </w:r>
          </w:p>
          <w:p w:rsidR="008317D9" w:rsidRPr="00633978" w:rsidRDefault="008317D9" w:rsidP="005C6943">
            <w:pPr>
              <w:spacing w:after="0" w:line="240" w:lineRule="auto"/>
              <w:rPr>
                <w:rFonts w:cstheme="minorHAnsi"/>
                <w:color w:val="000000" w:themeColor="text1"/>
                <w:lang w:val="en-GB"/>
              </w:rPr>
            </w:pP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General competences</w:t>
            </w:r>
            <w:r w:rsidRPr="00633978">
              <w:rPr>
                <w:rFonts w:cstheme="minorHAnsi"/>
                <w:color w:val="000000" w:themeColor="text1"/>
                <w:lang w:val="en-GB"/>
              </w:rPr>
              <w:t>:</w:t>
            </w: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lang w:val="en-GB"/>
              </w:rPr>
              <w:t>The students:</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Developing interest in innovation and the use of research findings.</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To acquire and deepen the knowledge of the laws of child’s motor development, in dialectical relation to cognitive, conative and anthropological dimensions, which allows students to learn about the indivisibility of individual components of development.</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Developing models of gathering information on the morphological and motor status of children, about changing the psychosocial status with the resources of physical activities.</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To acquire and develop didactic methodical knowledge for the implementation of physical / sports activities in preschool and in the first grade of basic school.</w:t>
            </w:r>
          </w:p>
          <w:p w:rsidR="008317D9" w:rsidRPr="00633978" w:rsidRDefault="008317D9" w:rsidP="005C6943">
            <w:pPr>
              <w:spacing w:after="0" w:line="240" w:lineRule="auto"/>
              <w:rPr>
                <w:rFonts w:cstheme="minorHAnsi"/>
                <w:color w:val="000000" w:themeColor="text1"/>
                <w:lang w:val="en-GB"/>
              </w:rPr>
            </w:pP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Subject specific competences</w:t>
            </w:r>
            <w:r w:rsidRPr="00633978">
              <w:rPr>
                <w:rFonts w:cstheme="minorHAnsi"/>
                <w:color w:val="000000" w:themeColor="text1"/>
                <w:lang w:val="en-GB"/>
              </w:rPr>
              <w:t>:</w:t>
            </w: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lang w:val="en-GB"/>
              </w:rPr>
              <w:t>The students:</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ability to creatively select and set goals, tasks and content of physical/sport education.</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 xml:space="preserve">The capability to integrate the very young into the process of physical/sport education. </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ability to use physical activity as a means of educational influencing and personality formation; acquisition and structuring of movement experience.</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Understanding the methodical scope of physical/sport education, and the acquisition of practical skills for teaching physical/sport education in the age groups of children from 1 year to grade 1 of basic school</w:t>
            </w:r>
            <w:r w:rsidRPr="00633978">
              <w:rPr>
                <w:rFonts w:asciiTheme="minorHAnsi" w:hAnsiTheme="minorHAnsi" w:cstheme="minorHAnsi"/>
                <w:color w:val="000000" w:themeColor="text1"/>
                <w:sz w:val="22"/>
                <w:szCs w:val="22"/>
                <w:lang w:val="en"/>
              </w:rPr>
              <w:t xml:space="preserve"> </w:t>
            </w:r>
            <w:r w:rsidRPr="00633978">
              <w:rPr>
                <w:rStyle w:val="rynqvb"/>
                <w:rFonts w:asciiTheme="minorHAnsi" w:hAnsiTheme="minorHAnsi" w:cstheme="minorHAnsi"/>
                <w:color w:val="000000" w:themeColor="text1"/>
                <w:sz w:val="22"/>
                <w:szCs w:val="22"/>
                <w:lang w:val="en"/>
              </w:rPr>
              <w:t>(also with the inclusion and beneficial use of digital technology- videos and informative use of accelerometer).</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ability to develop models of gathering information on the morphological and motor status of children, about changing the psychosocial status by means of physical activities.</w:t>
            </w:r>
          </w:p>
          <w:p w:rsidR="008317D9" w:rsidRPr="00633978" w:rsidRDefault="008317D9" w:rsidP="005C6943">
            <w:pPr>
              <w:pStyle w:val="Vnos"/>
              <w:ind w:left="348"/>
              <w:jc w:val="left"/>
              <w:rPr>
                <w:rFonts w:asciiTheme="minorHAnsi" w:hAnsiTheme="minorHAnsi" w:cstheme="minorHAnsi"/>
                <w:color w:val="000000" w:themeColor="text1"/>
                <w:sz w:val="22"/>
                <w:szCs w:val="22"/>
                <w:lang w:val="en-GB"/>
              </w:rPr>
            </w:pPr>
          </w:p>
        </w:tc>
      </w:tr>
      <w:tr w:rsidR="008317D9" w:rsidRPr="00633978" w:rsidTr="005C6943">
        <w:trPr>
          <w:trHeight w:val="117"/>
        </w:trPr>
        <w:tc>
          <w:tcPr>
            <w:tcW w:w="4727" w:type="dxa"/>
            <w:gridSpan w:val="3"/>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Predvideni študijski rezultati:</w:t>
            </w:r>
          </w:p>
        </w:tc>
        <w:tc>
          <w:tcPr>
            <w:tcW w:w="142" w:type="dxa"/>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
        </w:tc>
        <w:tc>
          <w:tcPr>
            <w:tcW w:w="4821" w:type="dxa"/>
            <w:gridSpan w:val="2"/>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Intended</w:t>
            </w:r>
            <w:proofErr w:type="spellEnd"/>
            <w:r w:rsidRPr="00633978">
              <w:rPr>
                <w:rFonts w:cstheme="minorHAnsi"/>
                <w:b/>
                <w:color w:val="000000" w:themeColor="text1"/>
              </w:rPr>
              <w:t xml:space="preserve"> </w:t>
            </w:r>
            <w:proofErr w:type="spellStart"/>
            <w:r w:rsidRPr="00633978">
              <w:rPr>
                <w:rFonts w:cstheme="minorHAnsi"/>
                <w:b/>
                <w:color w:val="000000" w:themeColor="text1"/>
              </w:rPr>
              <w:t>learning</w:t>
            </w:r>
            <w:proofErr w:type="spellEnd"/>
            <w:r w:rsidRPr="00633978">
              <w:rPr>
                <w:rFonts w:cstheme="minorHAnsi"/>
                <w:b/>
                <w:color w:val="000000" w:themeColor="text1"/>
              </w:rPr>
              <w:t xml:space="preserve"> </w:t>
            </w:r>
            <w:proofErr w:type="spellStart"/>
            <w:r w:rsidRPr="00633978">
              <w:rPr>
                <w:rFonts w:cstheme="minorHAnsi"/>
                <w:b/>
                <w:color w:val="000000" w:themeColor="text1"/>
              </w:rPr>
              <w:t>outcomes</w:t>
            </w:r>
            <w:proofErr w:type="spellEnd"/>
            <w:r w:rsidRPr="00633978">
              <w:rPr>
                <w:rFonts w:cstheme="minorHAnsi"/>
                <w:b/>
                <w:color w:val="000000" w:themeColor="text1"/>
              </w:rPr>
              <w:t>:</w:t>
            </w:r>
          </w:p>
        </w:tc>
      </w:tr>
      <w:tr w:rsidR="008317D9" w:rsidRPr="00633978" w:rsidTr="005C6943">
        <w:trPr>
          <w:trHeight w:val="1387"/>
        </w:trPr>
        <w:tc>
          <w:tcPr>
            <w:tcW w:w="4727" w:type="dxa"/>
            <w:gridSpan w:val="3"/>
            <w:tcBorders>
              <w:top w:val="single" w:sz="4" w:space="0" w:color="auto"/>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Znanje in razumevanje:</w:t>
            </w:r>
          </w:p>
          <w:p w:rsidR="008317D9" w:rsidRPr="00633978" w:rsidRDefault="008317D9" w:rsidP="008317D9">
            <w:pPr>
              <w:numPr>
                <w:ilvl w:val="0"/>
                <w:numId w:val="5"/>
              </w:numPr>
              <w:spacing w:after="0" w:line="240" w:lineRule="auto"/>
              <w:rPr>
                <w:rFonts w:cstheme="minorHAnsi"/>
                <w:color w:val="000000" w:themeColor="text1"/>
              </w:rPr>
            </w:pPr>
            <w:r w:rsidRPr="00633978">
              <w:rPr>
                <w:rFonts w:cstheme="minorHAnsi"/>
                <w:color w:val="000000" w:themeColor="text1"/>
              </w:rPr>
              <w:t>Študent/-</w:t>
            </w:r>
            <w:proofErr w:type="spellStart"/>
            <w:r w:rsidRPr="00633978">
              <w:rPr>
                <w:rFonts w:cstheme="minorHAnsi"/>
                <w:color w:val="000000" w:themeColor="text1"/>
              </w:rPr>
              <w:t>ka</w:t>
            </w:r>
            <w:proofErr w:type="spellEnd"/>
            <w:r w:rsidRPr="00633978">
              <w:rPr>
                <w:rFonts w:cstheme="minorHAnsi"/>
                <w:color w:val="000000" w:themeColor="text1"/>
              </w:rPr>
              <w:t xml:space="preserve"> pridobi različna pojmovanja predmetnega področja gibalne/športne vzgoje in pridobljena znanja vključuje v vsa področja dejavnosti v vrtcu in 1. razredu osnovne šole.</w:t>
            </w:r>
          </w:p>
          <w:p w:rsidR="008317D9" w:rsidRPr="00633978" w:rsidRDefault="008317D9" w:rsidP="005C6943">
            <w:pPr>
              <w:spacing w:after="0" w:line="240" w:lineRule="auto"/>
              <w:ind w:left="283"/>
              <w:rPr>
                <w:rFonts w:cstheme="minorHAnsi"/>
                <w:color w:val="000000" w:themeColor="text1"/>
              </w:rPr>
            </w:pPr>
          </w:p>
          <w:p w:rsidR="008317D9" w:rsidRPr="00633978" w:rsidRDefault="008317D9" w:rsidP="005C6943">
            <w:pPr>
              <w:pStyle w:val="Vnos"/>
              <w:ind w:left="0"/>
              <w:jc w:val="left"/>
              <w:rPr>
                <w:rFonts w:asciiTheme="minorHAnsi" w:hAnsiTheme="minorHAnsi" w:cstheme="minorHAnsi"/>
                <w:color w:val="000000" w:themeColor="text1"/>
                <w:sz w:val="22"/>
                <w:szCs w:val="22"/>
                <w:u w:val="single"/>
              </w:rPr>
            </w:pPr>
            <w:r w:rsidRPr="00633978">
              <w:rPr>
                <w:rFonts w:asciiTheme="minorHAnsi" w:hAnsiTheme="minorHAnsi" w:cstheme="minorHAnsi"/>
                <w:color w:val="000000" w:themeColor="text1"/>
                <w:sz w:val="22"/>
                <w:szCs w:val="22"/>
                <w:u w:val="single"/>
              </w:rPr>
              <w:t>Uporaba:</w:t>
            </w:r>
          </w:p>
          <w:p w:rsidR="008317D9" w:rsidRPr="00633978" w:rsidRDefault="008317D9" w:rsidP="008317D9">
            <w:pPr>
              <w:pStyle w:val="Vnos"/>
              <w:numPr>
                <w:ilvl w:val="0"/>
                <w:numId w:val="6"/>
              </w:numPr>
              <w:tabs>
                <w:tab w:val="clear" w:pos="283"/>
                <w:tab w:val="num" w:pos="709"/>
              </w:tabs>
              <w:ind w:left="709"/>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Študent/-</w:t>
            </w:r>
            <w:proofErr w:type="spellStart"/>
            <w:r w:rsidRPr="00633978">
              <w:rPr>
                <w:rFonts w:asciiTheme="minorHAnsi" w:hAnsiTheme="minorHAnsi" w:cstheme="minorHAnsi"/>
                <w:color w:val="000000" w:themeColor="text1"/>
                <w:sz w:val="22"/>
                <w:szCs w:val="22"/>
              </w:rPr>
              <w:t>ka</w:t>
            </w:r>
            <w:proofErr w:type="spellEnd"/>
            <w:r w:rsidRPr="00633978">
              <w:rPr>
                <w:rFonts w:asciiTheme="minorHAnsi" w:hAnsiTheme="minorHAnsi" w:cstheme="minorHAnsi"/>
                <w:color w:val="000000" w:themeColor="text1"/>
                <w:sz w:val="22"/>
                <w:szCs w:val="22"/>
              </w:rPr>
              <w:t xml:space="preserve"> je </w:t>
            </w:r>
            <w:proofErr w:type="spellStart"/>
            <w:r w:rsidRPr="00633978">
              <w:rPr>
                <w:rFonts w:asciiTheme="minorHAnsi" w:hAnsiTheme="minorHAnsi" w:cstheme="minorHAnsi"/>
                <w:color w:val="000000" w:themeColor="text1"/>
                <w:sz w:val="22"/>
                <w:szCs w:val="22"/>
              </w:rPr>
              <w:t>sposobn</w:t>
            </w:r>
            <w:proofErr w:type="spellEnd"/>
            <w:r w:rsidRPr="00633978">
              <w:rPr>
                <w:rFonts w:asciiTheme="minorHAnsi" w:hAnsiTheme="minorHAnsi" w:cstheme="minorHAnsi"/>
                <w:color w:val="000000" w:themeColor="text1"/>
                <w:sz w:val="22"/>
                <w:szCs w:val="22"/>
              </w:rPr>
              <w:t>/-na načrtno pripraviti in smiselno prilagoditi dejavnost v različnim starostnim obdobjem otrok.</w:t>
            </w:r>
          </w:p>
          <w:p w:rsidR="008317D9" w:rsidRPr="00633978" w:rsidRDefault="008317D9" w:rsidP="005C6943">
            <w:pPr>
              <w:pStyle w:val="Vnos"/>
              <w:ind w:left="709"/>
              <w:jc w:val="left"/>
              <w:rPr>
                <w:rFonts w:asciiTheme="minorHAnsi" w:hAnsiTheme="minorHAnsi" w:cstheme="minorHAnsi"/>
                <w:color w:val="000000" w:themeColor="text1"/>
                <w:sz w:val="22"/>
                <w:szCs w:val="22"/>
              </w:rPr>
            </w:pPr>
          </w:p>
          <w:p w:rsidR="008317D9" w:rsidRPr="00633978" w:rsidRDefault="008317D9" w:rsidP="005C6943">
            <w:pPr>
              <w:pStyle w:val="Vnos"/>
              <w:ind w:left="0"/>
              <w:jc w:val="left"/>
              <w:rPr>
                <w:rFonts w:asciiTheme="minorHAnsi" w:hAnsiTheme="minorHAnsi" w:cstheme="minorHAnsi"/>
                <w:color w:val="000000" w:themeColor="text1"/>
                <w:sz w:val="22"/>
                <w:szCs w:val="22"/>
                <w:u w:val="single"/>
              </w:rPr>
            </w:pPr>
            <w:r w:rsidRPr="00633978">
              <w:rPr>
                <w:rFonts w:asciiTheme="minorHAnsi" w:hAnsiTheme="minorHAnsi" w:cstheme="minorHAnsi"/>
                <w:color w:val="000000" w:themeColor="text1"/>
                <w:sz w:val="22"/>
                <w:szCs w:val="22"/>
                <w:u w:val="single"/>
              </w:rPr>
              <w:t>Refleksija:</w:t>
            </w:r>
          </w:p>
          <w:p w:rsidR="008317D9" w:rsidRPr="00633978" w:rsidRDefault="008317D9" w:rsidP="008317D9">
            <w:pPr>
              <w:pStyle w:val="Vnos"/>
              <w:numPr>
                <w:ilvl w:val="0"/>
                <w:numId w:val="6"/>
              </w:numPr>
              <w:tabs>
                <w:tab w:val="left" w:pos="709"/>
              </w:tabs>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Študent/-</w:t>
            </w:r>
            <w:proofErr w:type="spellStart"/>
            <w:r w:rsidRPr="00633978">
              <w:rPr>
                <w:rFonts w:asciiTheme="minorHAnsi" w:hAnsiTheme="minorHAnsi" w:cstheme="minorHAnsi"/>
                <w:color w:val="000000" w:themeColor="text1"/>
                <w:sz w:val="22"/>
                <w:szCs w:val="22"/>
              </w:rPr>
              <w:t>ka</w:t>
            </w:r>
            <w:proofErr w:type="spellEnd"/>
            <w:r w:rsidRPr="00633978">
              <w:rPr>
                <w:rFonts w:asciiTheme="minorHAnsi" w:hAnsiTheme="minorHAnsi" w:cstheme="minorHAnsi"/>
                <w:color w:val="000000" w:themeColor="text1"/>
                <w:sz w:val="22"/>
                <w:szCs w:val="22"/>
              </w:rPr>
              <w:t xml:space="preserve"> je zmožen/-na ovrednotiti svoje delo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p>
        </w:tc>
        <w:tc>
          <w:tcPr>
            <w:tcW w:w="4821" w:type="dxa"/>
            <w:gridSpan w:val="2"/>
            <w:tcBorders>
              <w:top w:val="single" w:sz="4" w:space="0" w:color="auto"/>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Knowledge and understanding</w:t>
            </w:r>
            <w:r w:rsidRPr="00633978">
              <w:rPr>
                <w:rFonts w:cstheme="minorHAnsi"/>
                <w:color w:val="000000" w:themeColor="text1"/>
                <w:lang w:val="en-GB"/>
              </w:rPr>
              <w:t>:</w:t>
            </w:r>
          </w:p>
          <w:p w:rsidR="008317D9" w:rsidRPr="00633978" w:rsidRDefault="008317D9" w:rsidP="008317D9">
            <w:pPr>
              <w:numPr>
                <w:ilvl w:val="0"/>
                <w:numId w:val="11"/>
              </w:numPr>
              <w:spacing w:after="0" w:line="240" w:lineRule="auto"/>
              <w:rPr>
                <w:rFonts w:cstheme="minorHAnsi"/>
                <w:color w:val="000000" w:themeColor="text1"/>
                <w:lang w:val="en-GB"/>
              </w:rPr>
            </w:pPr>
            <w:r w:rsidRPr="00633978">
              <w:rPr>
                <w:rFonts w:cstheme="minorHAnsi"/>
                <w:color w:val="000000" w:themeColor="text1"/>
                <w:lang w:val="en-GB"/>
              </w:rPr>
              <w:t>The students acquire a variety of concepts in the subject area of physical/sport education and integrate the acquired knowledge into all activities in preschool and in the first grade of basic school.</w:t>
            </w:r>
          </w:p>
          <w:p w:rsidR="008317D9" w:rsidRPr="00633978" w:rsidRDefault="008317D9" w:rsidP="005C6943">
            <w:pPr>
              <w:spacing w:after="0" w:line="240" w:lineRule="auto"/>
              <w:rPr>
                <w:rFonts w:cstheme="minorHAnsi"/>
                <w:color w:val="000000" w:themeColor="text1"/>
                <w:lang w:val="en-GB"/>
              </w:rPr>
            </w:pP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Application</w:t>
            </w:r>
            <w:r w:rsidRPr="00633978">
              <w:rPr>
                <w:rFonts w:cstheme="minorHAnsi"/>
                <w:color w:val="000000" w:themeColor="text1"/>
                <w:lang w:val="en-GB"/>
              </w:rPr>
              <w:t>:</w:t>
            </w:r>
          </w:p>
          <w:p w:rsidR="008317D9" w:rsidRPr="00633978" w:rsidRDefault="008317D9" w:rsidP="008317D9">
            <w:pPr>
              <w:numPr>
                <w:ilvl w:val="0"/>
                <w:numId w:val="11"/>
              </w:numPr>
              <w:spacing w:after="0" w:line="240" w:lineRule="auto"/>
              <w:rPr>
                <w:rFonts w:cstheme="minorHAnsi"/>
                <w:color w:val="000000" w:themeColor="text1"/>
                <w:lang w:val="en-GB"/>
              </w:rPr>
            </w:pPr>
            <w:r w:rsidRPr="00633978">
              <w:rPr>
                <w:rFonts w:cstheme="minorHAnsi"/>
                <w:color w:val="000000" w:themeColor="text1"/>
                <w:lang w:val="en-GB"/>
              </w:rPr>
              <w:t>The students are able to prepare and accordingly adapt the activities to different age periods of children according to a plan.</w:t>
            </w:r>
          </w:p>
          <w:p w:rsidR="008317D9" w:rsidRPr="00633978" w:rsidRDefault="008317D9" w:rsidP="005C6943">
            <w:pPr>
              <w:spacing w:after="0" w:line="240" w:lineRule="auto"/>
              <w:rPr>
                <w:rFonts w:cstheme="minorHAnsi"/>
                <w:color w:val="000000" w:themeColor="text1"/>
                <w:lang w:val="en-GB"/>
              </w:rPr>
            </w:pP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Reflection</w:t>
            </w:r>
            <w:r w:rsidRPr="00633978">
              <w:rPr>
                <w:rFonts w:cstheme="minorHAnsi"/>
                <w:color w:val="000000" w:themeColor="text1"/>
                <w:lang w:val="en-GB"/>
              </w:rPr>
              <w:t>:</w:t>
            </w:r>
          </w:p>
          <w:p w:rsidR="008317D9" w:rsidRPr="00633978" w:rsidRDefault="008317D9" w:rsidP="008317D9">
            <w:pPr>
              <w:pStyle w:val="Odstavekseznama"/>
              <w:numPr>
                <w:ilvl w:val="0"/>
                <w:numId w:val="6"/>
              </w:numPr>
              <w:contextualSpacing/>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 xml:space="preserve">The students are able to evaluate their work according to the implementation of the set goals and children’s performance. They justify their professional choices </w:t>
            </w:r>
            <w:proofErr w:type="gramStart"/>
            <w:r w:rsidRPr="00633978">
              <w:rPr>
                <w:rFonts w:asciiTheme="minorHAnsi" w:hAnsiTheme="minorHAnsi" w:cstheme="minorHAnsi"/>
                <w:color w:val="000000" w:themeColor="text1"/>
                <w:sz w:val="22"/>
                <w:szCs w:val="22"/>
                <w:lang w:val="en-GB"/>
              </w:rPr>
              <w:t>on the basis of</w:t>
            </w:r>
            <w:proofErr w:type="gramEnd"/>
            <w:r w:rsidRPr="00633978">
              <w:rPr>
                <w:rFonts w:asciiTheme="minorHAnsi" w:hAnsiTheme="minorHAnsi" w:cstheme="minorHAnsi"/>
                <w:color w:val="000000" w:themeColor="text1"/>
                <w:sz w:val="22"/>
                <w:szCs w:val="22"/>
                <w:lang w:val="en-GB"/>
              </w:rPr>
              <w:t xml:space="preserve"> theoretical principles and practical work with children.</w:t>
            </w:r>
          </w:p>
        </w:tc>
      </w:tr>
      <w:tr w:rsidR="008317D9" w:rsidRPr="00633978" w:rsidTr="005C6943">
        <w:trPr>
          <w:trHeight w:val="300"/>
        </w:trPr>
        <w:tc>
          <w:tcPr>
            <w:tcW w:w="4727" w:type="dxa"/>
            <w:gridSpan w:val="3"/>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bCs/>
                <w:color w:val="000000" w:themeColor="text1"/>
              </w:rPr>
            </w:pPr>
            <w:r w:rsidRPr="00633978">
              <w:rPr>
                <w:rFonts w:cstheme="minorHAnsi"/>
                <w:b/>
                <w:bCs/>
                <w:color w:val="000000" w:themeColor="text1"/>
              </w:rPr>
              <w:t>Metode poučevanja in učenja*:</w:t>
            </w:r>
          </w:p>
        </w:tc>
        <w:tc>
          <w:tcPr>
            <w:tcW w:w="142" w:type="dxa"/>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
        </w:tc>
        <w:tc>
          <w:tcPr>
            <w:tcW w:w="4821" w:type="dxa"/>
            <w:gridSpan w:val="2"/>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Learning</w:t>
            </w:r>
            <w:proofErr w:type="spellEnd"/>
            <w:r w:rsidRPr="00633978">
              <w:rPr>
                <w:rFonts w:cstheme="minorHAnsi"/>
                <w:b/>
                <w:color w:val="000000" w:themeColor="text1"/>
              </w:rPr>
              <w:t xml:space="preserve"> </w:t>
            </w:r>
            <w:proofErr w:type="spellStart"/>
            <w:r w:rsidRPr="00633978">
              <w:rPr>
                <w:rFonts w:cstheme="minorHAnsi"/>
                <w:b/>
                <w:color w:val="000000" w:themeColor="text1"/>
              </w:rPr>
              <w:t>and</w:t>
            </w:r>
            <w:proofErr w:type="spellEnd"/>
            <w:r w:rsidRPr="00633978">
              <w:rPr>
                <w:rFonts w:cstheme="minorHAnsi"/>
                <w:b/>
                <w:color w:val="000000" w:themeColor="text1"/>
              </w:rPr>
              <w:t xml:space="preserve"> </w:t>
            </w:r>
            <w:proofErr w:type="spellStart"/>
            <w:r w:rsidRPr="00633978">
              <w:rPr>
                <w:rFonts w:cstheme="minorHAnsi"/>
                <w:b/>
                <w:color w:val="000000" w:themeColor="text1"/>
              </w:rPr>
              <w:t>teaching</w:t>
            </w:r>
            <w:proofErr w:type="spellEnd"/>
            <w:r w:rsidRPr="00633978">
              <w:rPr>
                <w:rFonts w:cstheme="minorHAnsi"/>
                <w:b/>
                <w:color w:val="000000" w:themeColor="text1"/>
              </w:rPr>
              <w:t xml:space="preserve"> </w:t>
            </w:r>
            <w:proofErr w:type="spellStart"/>
            <w:r w:rsidRPr="00633978">
              <w:rPr>
                <w:rFonts w:cstheme="minorHAnsi"/>
                <w:b/>
                <w:color w:val="000000" w:themeColor="text1"/>
              </w:rPr>
              <w:t>methods</w:t>
            </w:r>
            <w:proofErr w:type="spellEnd"/>
            <w:r w:rsidRPr="00633978">
              <w:rPr>
                <w:rFonts w:cstheme="minorHAnsi"/>
                <w:b/>
                <w:color w:val="000000" w:themeColor="text1"/>
              </w:rPr>
              <w:t>*:</w:t>
            </w:r>
          </w:p>
        </w:tc>
      </w:tr>
      <w:tr w:rsidR="008317D9" w:rsidRPr="00633978" w:rsidTr="005C6943">
        <w:trPr>
          <w:trHeight w:val="621"/>
        </w:trPr>
        <w:tc>
          <w:tcPr>
            <w:tcW w:w="4727" w:type="dxa"/>
            <w:gridSpan w:val="3"/>
            <w:tcBorders>
              <w:top w:val="single" w:sz="4" w:space="0" w:color="auto"/>
              <w:left w:val="single" w:sz="4" w:space="0" w:color="auto"/>
              <w:bottom w:val="single" w:sz="4" w:space="0" w:color="auto"/>
              <w:right w:val="single" w:sz="4" w:space="0" w:color="auto"/>
            </w:tcBorders>
          </w:tcPr>
          <w:p w:rsidR="008317D9" w:rsidRPr="00633978" w:rsidRDefault="008317D9" w:rsidP="008317D9">
            <w:pPr>
              <w:numPr>
                <w:ilvl w:val="0"/>
                <w:numId w:val="8"/>
              </w:numPr>
              <w:spacing w:after="0" w:line="240" w:lineRule="auto"/>
              <w:rPr>
                <w:rFonts w:cstheme="minorHAnsi"/>
                <w:color w:val="000000" w:themeColor="text1"/>
              </w:rPr>
            </w:pPr>
            <w:r w:rsidRPr="00633978">
              <w:rPr>
                <w:rFonts w:cstheme="minorHAnsi"/>
                <w:color w:val="000000" w:themeColor="text1"/>
              </w:rPr>
              <w:t>Predavanja,</w:t>
            </w:r>
          </w:p>
          <w:p w:rsidR="008317D9" w:rsidRPr="00633978" w:rsidRDefault="008317D9" w:rsidP="008317D9">
            <w:pPr>
              <w:numPr>
                <w:ilvl w:val="0"/>
                <w:numId w:val="8"/>
              </w:numPr>
              <w:spacing w:after="0" w:line="240" w:lineRule="auto"/>
              <w:rPr>
                <w:rFonts w:cstheme="minorHAnsi"/>
                <w:color w:val="000000" w:themeColor="text1"/>
              </w:rPr>
            </w:pPr>
            <w:r w:rsidRPr="00633978">
              <w:rPr>
                <w:rFonts w:cstheme="minorHAnsi"/>
                <w:color w:val="000000" w:themeColor="text1"/>
              </w:rPr>
              <w:t>vaje (obvezna je vsaj 90 % prisotnost),</w:t>
            </w:r>
          </w:p>
          <w:p w:rsidR="008317D9" w:rsidRPr="00633978" w:rsidRDefault="008317D9" w:rsidP="008317D9">
            <w:pPr>
              <w:numPr>
                <w:ilvl w:val="0"/>
                <w:numId w:val="8"/>
              </w:numPr>
              <w:spacing w:after="0" w:line="240" w:lineRule="auto"/>
              <w:rPr>
                <w:rFonts w:cstheme="minorHAnsi"/>
                <w:color w:val="000000" w:themeColor="text1"/>
              </w:rPr>
            </w:pPr>
            <w:r w:rsidRPr="00633978">
              <w:rPr>
                <w:rFonts w:cstheme="minorHAnsi"/>
                <w:color w:val="000000" w:themeColor="text1"/>
              </w:rPr>
              <w:t>integrirana praksa v vseh starostnih skupinah v Obalnih vrtcih in v 1. razredu Obalnih OŠ (obvezna je 100 % prisotnost),</w:t>
            </w:r>
          </w:p>
          <w:p w:rsidR="008317D9" w:rsidRPr="00633978" w:rsidRDefault="008317D9" w:rsidP="005C6943">
            <w:pPr>
              <w:pStyle w:val="Odstavekseznama"/>
              <w:rPr>
                <w:rFonts w:asciiTheme="minorHAnsi" w:hAnsiTheme="minorHAnsi" w:cstheme="minorHAnsi"/>
                <w:color w:val="000000" w:themeColor="text1"/>
                <w:sz w:val="22"/>
                <w:szCs w:val="22"/>
              </w:rPr>
            </w:pPr>
          </w:p>
          <w:p w:rsidR="008317D9" w:rsidRPr="00633978" w:rsidRDefault="008317D9" w:rsidP="005C6943">
            <w:pPr>
              <w:pStyle w:val="Odstavekseznama"/>
              <w:rPr>
                <w:rFonts w:asciiTheme="minorHAnsi" w:hAnsiTheme="minorHAnsi" w:cstheme="minorHAnsi"/>
                <w:color w:val="000000" w:themeColor="text1"/>
                <w:sz w:val="22"/>
                <w:szCs w:val="22"/>
              </w:rPr>
            </w:pPr>
          </w:p>
          <w:p w:rsidR="008317D9" w:rsidRPr="00633978" w:rsidRDefault="008317D9" w:rsidP="005C6943">
            <w:pPr>
              <w:spacing w:after="0" w:line="240" w:lineRule="auto"/>
              <w:rPr>
                <w:rFonts w:cstheme="minorHAnsi"/>
                <w:color w:val="000000" w:themeColor="text1"/>
              </w:rPr>
            </w:pPr>
            <w:r w:rsidRPr="00633978">
              <w:rPr>
                <w:rFonts w:cstheme="minorHAnsi"/>
                <w:b/>
                <w:bCs/>
                <w:color w:val="000000" w:themeColor="text1"/>
              </w:rPr>
              <w:t xml:space="preserve">* </w:t>
            </w:r>
            <w:bookmarkStart w:id="1" w:name="_Hlk137719378"/>
            <w:r w:rsidRPr="00633978">
              <w:rPr>
                <w:rFonts w:cstheme="minorHAnsi"/>
                <w:bCs/>
                <w:color w:val="000000" w:themeColor="text1"/>
              </w:rPr>
              <w:t>Tudi z</w:t>
            </w:r>
            <w:r w:rsidRPr="00633978">
              <w:rPr>
                <w:rFonts w:cstheme="minorHAnsi"/>
                <w:b/>
                <w:bCs/>
                <w:color w:val="000000" w:themeColor="text1"/>
              </w:rPr>
              <w:t xml:space="preserve"> </w:t>
            </w:r>
            <w:r w:rsidRPr="00633978">
              <w:rPr>
                <w:rFonts w:cstheme="minorHAnsi"/>
                <w:color w:val="000000" w:themeColor="text1"/>
              </w:rPr>
              <w:t xml:space="preserve"> vključevanjem  digitalne tehnologije.</w:t>
            </w:r>
          </w:p>
          <w:bookmarkEnd w:id="1"/>
          <w:p w:rsidR="008317D9" w:rsidRPr="00633978" w:rsidRDefault="008317D9" w:rsidP="005C6943">
            <w:pPr>
              <w:spacing w:after="0" w:line="240" w:lineRule="auto"/>
              <w:rPr>
                <w:rFonts w:cstheme="minorHAnsi"/>
                <w:color w:val="000000" w:themeColor="text1"/>
              </w:rPr>
            </w:pPr>
          </w:p>
        </w:tc>
        <w:tc>
          <w:tcPr>
            <w:tcW w:w="142" w:type="dxa"/>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rPr>
            </w:pPr>
          </w:p>
        </w:tc>
        <w:tc>
          <w:tcPr>
            <w:tcW w:w="4821" w:type="dxa"/>
            <w:gridSpan w:val="2"/>
            <w:tcBorders>
              <w:top w:val="single" w:sz="4" w:space="0" w:color="auto"/>
              <w:left w:val="single" w:sz="4" w:space="0" w:color="auto"/>
              <w:bottom w:val="single" w:sz="4" w:space="0" w:color="auto"/>
              <w:right w:val="single" w:sz="4" w:space="0" w:color="auto"/>
            </w:tcBorders>
          </w:tcPr>
          <w:p w:rsidR="008317D9" w:rsidRPr="00633978" w:rsidRDefault="008317D9" w:rsidP="008317D9">
            <w:pPr>
              <w:numPr>
                <w:ilvl w:val="0"/>
                <w:numId w:val="11"/>
              </w:numPr>
              <w:spacing w:after="0" w:line="240" w:lineRule="auto"/>
              <w:rPr>
                <w:rFonts w:cstheme="minorHAnsi"/>
                <w:color w:val="000000" w:themeColor="text1"/>
              </w:rPr>
            </w:pPr>
            <w:proofErr w:type="spellStart"/>
            <w:r w:rsidRPr="00633978">
              <w:rPr>
                <w:rFonts w:cstheme="minorHAnsi"/>
                <w:color w:val="000000" w:themeColor="text1"/>
              </w:rPr>
              <w:t>lectures</w:t>
            </w:r>
            <w:proofErr w:type="spellEnd"/>
            <w:r w:rsidRPr="00633978">
              <w:rPr>
                <w:rFonts w:cstheme="minorHAnsi"/>
                <w:color w:val="000000" w:themeColor="text1"/>
              </w:rPr>
              <w:t>,</w:t>
            </w:r>
          </w:p>
          <w:p w:rsidR="008317D9" w:rsidRPr="00633978" w:rsidRDefault="008317D9" w:rsidP="008317D9">
            <w:pPr>
              <w:numPr>
                <w:ilvl w:val="0"/>
                <w:numId w:val="11"/>
              </w:numPr>
              <w:spacing w:after="0" w:line="240" w:lineRule="auto"/>
              <w:rPr>
                <w:rFonts w:cstheme="minorHAnsi"/>
                <w:color w:val="000000" w:themeColor="text1"/>
              </w:rPr>
            </w:pPr>
            <w:proofErr w:type="spellStart"/>
            <w:r w:rsidRPr="00633978">
              <w:rPr>
                <w:rFonts w:cstheme="minorHAnsi"/>
                <w:color w:val="000000" w:themeColor="text1"/>
              </w:rPr>
              <w:t>tutorials</w:t>
            </w:r>
            <w:proofErr w:type="spellEnd"/>
            <w:r w:rsidRPr="00633978">
              <w:rPr>
                <w:rFonts w:cstheme="minorHAnsi"/>
                <w:color w:val="000000" w:themeColor="text1"/>
              </w:rPr>
              <w:t xml:space="preserve"> (at </w:t>
            </w:r>
            <w:proofErr w:type="spellStart"/>
            <w:r w:rsidRPr="00633978">
              <w:rPr>
                <w:rFonts w:cstheme="minorHAnsi"/>
                <w:color w:val="000000" w:themeColor="text1"/>
              </w:rPr>
              <w:t>least</w:t>
            </w:r>
            <w:proofErr w:type="spellEnd"/>
            <w:r w:rsidRPr="00633978">
              <w:rPr>
                <w:rFonts w:cstheme="minorHAnsi"/>
                <w:color w:val="000000" w:themeColor="text1"/>
              </w:rPr>
              <w:t xml:space="preserve"> 90 % </w:t>
            </w:r>
            <w:proofErr w:type="spellStart"/>
            <w:r w:rsidRPr="00633978">
              <w:rPr>
                <w:rFonts w:cstheme="minorHAnsi"/>
                <w:color w:val="000000" w:themeColor="text1"/>
              </w:rPr>
              <w:t>attendance</w:t>
            </w:r>
            <w:proofErr w:type="spellEnd"/>
            <w:r w:rsidRPr="00633978">
              <w:rPr>
                <w:rFonts w:cstheme="minorHAnsi"/>
                <w:color w:val="000000" w:themeColor="text1"/>
              </w:rPr>
              <w:t xml:space="preserve"> </w:t>
            </w:r>
            <w:proofErr w:type="spellStart"/>
            <w:r w:rsidRPr="00633978">
              <w:rPr>
                <w:rFonts w:cstheme="minorHAnsi"/>
                <w:color w:val="000000" w:themeColor="text1"/>
              </w:rPr>
              <w:t>required</w:t>
            </w:r>
            <w:proofErr w:type="spellEnd"/>
            <w:r w:rsidRPr="00633978">
              <w:rPr>
                <w:rFonts w:cstheme="minorHAnsi"/>
                <w:color w:val="000000" w:themeColor="text1"/>
              </w:rPr>
              <w:t>),</w:t>
            </w:r>
          </w:p>
          <w:p w:rsidR="008317D9" w:rsidRPr="00633978" w:rsidRDefault="008317D9" w:rsidP="008317D9">
            <w:pPr>
              <w:numPr>
                <w:ilvl w:val="0"/>
                <w:numId w:val="11"/>
              </w:numPr>
              <w:spacing w:after="0" w:line="240" w:lineRule="auto"/>
              <w:rPr>
                <w:rFonts w:cstheme="minorHAnsi"/>
                <w:color w:val="000000" w:themeColor="text1"/>
              </w:rPr>
            </w:pPr>
            <w:proofErr w:type="spellStart"/>
            <w:r w:rsidRPr="00633978">
              <w:rPr>
                <w:rFonts w:cstheme="minorHAnsi"/>
                <w:color w:val="000000" w:themeColor="text1"/>
              </w:rPr>
              <w:t>integrated</w:t>
            </w:r>
            <w:proofErr w:type="spellEnd"/>
            <w:r w:rsidRPr="00633978">
              <w:rPr>
                <w:rFonts w:cstheme="minorHAnsi"/>
                <w:color w:val="000000" w:themeColor="text1"/>
              </w:rPr>
              <w:t xml:space="preserve"> </w:t>
            </w:r>
            <w:proofErr w:type="spellStart"/>
            <w:r w:rsidRPr="00633978">
              <w:rPr>
                <w:rFonts w:cstheme="minorHAnsi"/>
                <w:color w:val="000000" w:themeColor="text1"/>
              </w:rPr>
              <w:t>teaching</w:t>
            </w:r>
            <w:proofErr w:type="spellEnd"/>
            <w:r w:rsidRPr="00633978">
              <w:rPr>
                <w:rFonts w:cstheme="minorHAnsi"/>
                <w:color w:val="000000" w:themeColor="text1"/>
              </w:rPr>
              <w:t xml:space="preserve"> </w:t>
            </w:r>
            <w:proofErr w:type="spellStart"/>
            <w:r w:rsidRPr="00633978">
              <w:rPr>
                <w:rFonts w:cstheme="minorHAnsi"/>
                <w:color w:val="000000" w:themeColor="text1"/>
              </w:rPr>
              <w:t>practice</w:t>
            </w:r>
            <w:proofErr w:type="spellEnd"/>
            <w:r w:rsidRPr="00633978">
              <w:rPr>
                <w:rFonts w:cstheme="minorHAnsi"/>
                <w:color w:val="000000" w:themeColor="text1"/>
              </w:rPr>
              <w:t xml:space="preserve"> in </w:t>
            </w:r>
            <w:proofErr w:type="spellStart"/>
            <w:r w:rsidRPr="00633978">
              <w:rPr>
                <w:rFonts w:cstheme="minorHAnsi"/>
                <w:color w:val="000000" w:themeColor="text1"/>
              </w:rPr>
              <w:t>all</w:t>
            </w:r>
            <w:proofErr w:type="spellEnd"/>
            <w:r w:rsidRPr="00633978">
              <w:rPr>
                <w:rFonts w:cstheme="minorHAnsi"/>
                <w:color w:val="000000" w:themeColor="text1"/>
              </w:rPr>
              <w:t xml:space="preserve"> age </w:t>
            </w:r>
            <w:proofErr w:type="spellStart"/>
            <w:r w:rsidRPr="00633978">
              <w:rPr>
                <w:rFonts w:cstheme="minorHAnsi"/>
                <w:color w:val="000000" w:themeColor="text1"/>
              </w:rPr>
              <w:t>groups</w:t>
            </w:r>
            <w:proofErr w:type="spellEnd"/>
            <w:r w:rsidRPr="00633978">
              <w:rPr>
                <w:rFonts w:cstheme="minorHAnsi"/>
                <w:color w:val="000000" w:themeColor="text1"/>
              </w:rPr>
              <w:t xml:space="preserve"> in </w:t>
            </w:r>
            <w:proofErr w:type="spellStart"/>
            <w:r w:rsidRPr="00633978">
              <w:rPr>
                <w:rFonts w:cstheme="minorHAnsi"/>
                <w:color w:val="000000" w:themeColor="text1"/>
              </w:rPr>
              <w:t>preschool</w:t>
            </w:r>
            <w:proofErr w:type="spellEnd"/>
            <w:r w:rsidRPr="00633978">
              <w:rPr>
                <w:rFonts w:cstheme="minorHAnsi"/>
                <w:color w:val="000000" w:themeColor="text1"/>
              </w:rPr>
              <w:t xml:space="preserve"> </w:t>
            </w:r>
            <w:proofErr w:type="spellStart"/>
            <w:r w:rsidRPr="00633978">
              <w:rPr>
                <w:rFonts w:cstheme="minorHAnsi"/>
                <w:color w:val="000000" w:themeColor="text1"/>
              </w:rPr>
              <w:t>and</w:t>
            </w:r>
            <w:proofErr w:type="spellEnd"/>
            <w:r w:rsidRPr="00633978">
              <w:rPr>
                <w:rFonts w:cstheme="minorHAnsi"/>
                <w:color w:val="000000" w:themeColor="text1"/>
              </w:rPr>
              <w:t xml:space="preserve"> in grade 1 </w:t>
            </w:r>
            <w:proofErr w:type="spellStart"/>
            <w:r w:rsidRPr="00633978">
              <w:rPr>
                <w:rFonts w:cstheme="minorHAnsi"/>
                <w:color w:val="000000" w:themeColor="text1"/>
              </w:rPr>
              <w:t>of</w:t>
            </w:r>
            <w:proofErr w:type="spellEnd"/>
            <w:r w:rsidRPr="00633978">
              <w:rPr>
                <w:rFonts w:cstheme="minorHAnsi"/>
                <w:color w:val="000000" w:themeColor="text1"/>
              </w:rPr>
              <w:t xml:space="preserve"> </w:t>
            </w:r>
            <w:proofErr w:type="spellStart"/>
            <w:r w:rsidRPr="00633978">
              <w:rPr>
                <w:rFonts w:cstheme="minorHAnsi"/>
                <w:color w:val="000000" w:themeColor="text1"/>
              </w:rPr>
              <w:t>basic</w:t>
            </w:r>
            <w:proofErr w:type="spellEnd"/>
            <w:r w:rsidRPr="00633978">
              <w:rPr>
                <w:rFonts w:cstheme="minorHAnsi"/>
                <w:color w:val="000000" w:themeColor="text1"/>
              </w:rPr>
              <w:t xml:space="preserve"> </w:t>
            </w:r>
            <w:proofErr w:type="spellStart"/>
            <w:r w:rsidRPr="00633978">
              <w:rPr>
                <w:rFonts w:cstheme="minorHAnsi"/>
                <w:color w:val="000000" w:themeColor="text1"/>
              </w:rPr>
              <w:t>school</w:t>
            </w:r>
            <w:proofErr w:type="spellEnd"/>
            <w:r w:rsidRPr="00633978">
              <w:rPr>
                <w:rFonts w:cstheme="minorHAnsi"/>
                <w:color w:val="000000" w:themeColor="text1"/>
              </w:rPr>
              <w:t xml:space="preserve"> (at </w:t>
            </w:r>
            <w:proofErr w:type="spellStart"/>
            <w:r w:rsidRPr="00633978">
              <w:rPr>
                <w:rFonts w:cstheme="minorHAnsi"/>
                <w:color w:val="000000" w:themeColor="text1"/>
              </w:rPr>
              <w:t>least</w:t>
            </w:r>
            <w:proofErr w:type="spellEnd"/>
            <w:r w:rsidRPr="00633978">
              <w:rPr>
                <w:rFonts w:cstheme="minorHAnsi"/>
                <w:color w:val="000000" w:themeColor="text1"/>
              </w:rPr>
              <w:t xml:space="preserve"> 100% </w:t>
            </w:r>
            <w:proofErr w:type="spellStart"/>
            <w:r w:rsidRPr="00633978">
              <w:rPr>
                <w:rFonts w:cstheme="minorHAnsi"/>
                <w:color w:val="000000" w:themeColor="text1"/>
              </w:rPr>
              <w:t>attendance</w:t>
            </w:r>
            <w:proofErr w:type="spellEnd"/>
            <w:r w:rsidRPr="00633978">
              <w:rPr>
                <w:rFonts w:cstheme="minorHAnsi"/>
                <w:color w:val="000000" w:themeColor="text1"/>
              </w:rPr>
              <w:t xml:space="preserve"> </w:t>
            </w:r>
            <w:proofErr w:type="spellStart"/>
            <w:r w:rsidRPr="00633978">
              <w:rPr>
                <w:rFonts w:cstheme="minorHAnsi"/>
                <w:color w:val="000000" w:themeColor="text1"/>
              </w:rPr>
              <w:t>required</w:t>
            </w:r>
            <w:proofErr w:type="spellEnd"/>
            <w:r w:rsidRPr="00633978">
              <w:rPr>
                <w:rFonts w:cstheme="minorHAnsi"/>
                <w:color w:val="000000" w:themeColor="text1"/>
              </w:rPr>
              <w:t>).</w:t>
            </w:r>
          </w:p>
          <w:p w:rsidR="008317D9" w:rsidRPr="00633978" w:rsidRDefault="008317D9" w:rsidP="005C6943">
            <w:pPr>
              <w:spacing w:after="0" w:line="240" w:lineRule="auto"/>
              <w:ind w:left="720"/>
              <w:rPr>
                <w:rFonts w:cstheme="minorHAnsi"/>
                <w:color w:val="000000" w:themeColor="text1"/>
              </w:rPr>
            </w:pPr>
          </w:p>
          <w:p w:rsidR="008317D9" w:rsidRPr="00633978" w:rsidRDefault="008317D9" w:rsidP="005C6943">
            <w:pPr>
              <w:spacing w:after="0" w:line="240" w:lineRule="auto"/>
              <w:rPr>
                <w:rFonts w:cstheme="minorHAnsi"/>
                <w:color w:val="000000" w:themeColor="text1"/>
              </w:rPr>
            </w:pPr>
            <w:r w:rsidRPr="00633978">
              <w:rPr>
                <w:rFonts w:eastAsiaTheme="majorEastAsia" w:cstheme="minorHAnsi"/>
                <w:color w:val="000000" w:themeColor="text1"/>
                <w:lang w:val="en"/>
              </w:rPr>
              <w:t xml:space="preserve">* </w:t>
            </w:r>
            <w:bookmarkStart w:id="2" w:name="_Hlk137719388"/>
            <w:r w:rsidRPr="00633978">
              <w:rPr>
                <w:rFonts w:eastAsiaTheme="majorEastAsia" w:cstheme="minorHAnsi"/>
                <w:color w:val="000000" w:themeColor="text1"/>
                <w:lang w:val="en"/>
              </w:rPr>
              <w:t>Also by using digital technologies</w:t>
            </w:r>
            <w:bookmarkEnd w:id="2"/>
          </w:p>
        </w:tc>
      </w:tr>
      <w:tr w:rsidR="008317D9" w:rsidRPr="00633978" w:rsidTr="005C6943">
        <w:trPr>
          <w:trHeight w:val="300"/>
        </w:trPr>
        <w:tc>
          <w:tcPr>
            <w:tcW w:w="4253" w:type="dxa"/>
            <w:tcBorders>
              <w:top w:val="nil"/>
              <w:left w:val="nil"/>
              <w:bottom w:val="single" w:sz="4" w:space="0" w:color="auto"/>
              <w:right w:val="nil"/>
            </w:tcBorders>
          </w:tcPr>
          <w:p w:rsidR="008317D9" w:rsidRPr="00633978" w:rsidRDefault="008317D9" w:rsidP="005C6943">
            <w:pPr>
              <w:spacing w:after="0" w:line="240" w:lineRule="auto"/>
              <w:rPr>
                <w:rFonts w:cstheme="minorHAnsi"/>
                <w:b/>
                <w:bCs/>
                <w:color w:val="000000" w:themeColor="text1"/>
              </w:rPr>
            </w:pPr>
          </w:p>
          <w:p w:rsidR="008317D9" w:rsidRPr="00633978" w:rsidRDefault="008317D9" w:rsidP="005C6943">
            <w:pPr>
              <w:spacing w:after="0" w:line="240" w:lineRule="auto"/>
              <w:rPr>
                <w:rFonts w:cstheme="minorHAnsi"/>
                <w:b/>
                <w:bCs/>
                <w:color w:val="000000" w:themeColor="text1"/>
              </w:rPr>
            </w:pPr>
            <w:r w:rsidRPr="00633978">
              <w:rPr>
                <w:rFonts w:cstheme="minorHAnsi"/>
                <w:b/>
                <w:bCs/>
                <w:color w:val="000000" w:themeColor="text1"/>
              </w:rPr>
              <w:t>Načini ocenjevanja:</w:t>
            </w:r>
          </w:p>
        </w:tc>
        <w:tc>
          <w:tcPr>
            <w:tcW w:w="1559" w:type="dxa"/>
            <w:gridSpan w:val="4"/>
            <w:tcBorders>
              <w:top w:val="nil"/>
              <w:left w:val="nil"/>
              <w:bottom w:val="single" w:sz="4" w:space="0" w:color="auto"/>
              <w:right w:val="nil"/>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Delež (v %) /</w:t>
            </w: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color w:val="000000" w:themeColor="text1"/>
              </w:rPr>
              <w:t>Weight</w:t>
            </w:r>
            <w:proofErr w:type="spellEnd"/>
            <w:r w:rsidRPr="00633978">
              <w:rPr>
                <w:rFonts w:cstheme="minorHAnsi"/>
                <w:color w:val="000000" w:themeColor="text1"/>
              </w:rPr>
              <w:t xml:space="preserve"> (in %)</w:t>
            </w:r>
          </w:p>
        </w:tc>
        <w:tc>
          <w:tcPr>
            <w:tcW w:w="3878" w:type="dxa"/>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Assessment</w:t>
            </w:r>
            <w:proofErr w:type="spellEnd"/>
            <w:r w:rsidRPr="00633978">
              <w:rPr>
                <w:rFonts w:cstheme="minorHAnsi"/>
                <w:b/>
                <w:color w:val="000000" w:themeColor="text1"/>
              </w:rPr>
              <w:t>:</w:t>
            </w:r>
          </w:p>
        </w:tc>
      </w:tr>
      <w:tr w:rsidR="008317D9" w:rsidRPr="00633978" w:rsidTr="005C6943">
        <w:trPr>
          <w:trHeight w:val="1104"/>
        </w:trPr>
        <w:tc>
          <w:tcPr>
            <w:tcW w:w="4253" w:type="dxa"/>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Način (pisni izpit, ustno izpraševanje, naloge, projekt)</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PISNI DEL</w:t>
            </w:r>
          </w:p>
          <w:p w:rsidR="008317D9" w:rsidRPr="00633978" w:rsidRDefault="008317D9" w:rsidP="008317D9">
            <w:pPr>
              <w:pStyle w:val="Odstavekseznama"/>
              <w:numPr>
                <w:ilvl w:val="0"/>
                <w:numId w:val="12"/>
              </w:numPr>
              <w:contextualSpacing/>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Pisni in/ali ustni kolokvij</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Način (pisni izpit, ustno izpraševanje, naloge, projekt)</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u w:val="single"/>
              </w:rPr>
              <w:t>PRAKTIČNI DEL</w:t>
            </w:r>
            <w:r w:rsidRPr="00633978">
              <w:rPr>
                <w:rFonts w:cstheme="minorHAnsi"/>
                <w:color w:val="000000" w:themeColor="text1"/>
              </w:rPr>
              <w:t xml:space="preserve">: </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w:t>
            </w:r>
            <w:r w:rsidRPr="00633978">
              <w:rPr>
                <w:rFonts w:cstheme="minorHAnsi"/>
                <w:color w:val="000000" w:themeColor="text1"/>
              </w:rPr>
              <w:tab/>
              <w:t xml:space="preserve">Glavni nastop in analiza le-tega </w:t>
            </w:r>
          </w:p>
        </w:tc>
        <w:tc>
          <w:tcPr>
            <w:tcW w:w="1559" w:type="dxa"/>
            <w:gridSpan w:val="4"/>
            <w:tcBorders>
              <w:top w:val="single" w:sz="4" w:space="0" w:color="auto"/>
              <w:left w:val="single" w:sz="4" w:space="0" w:color="auto"/>
              <w:bottom w:val="single" w:sz="4" w:space="0" w:color="auto"/>
              <w:right w:val="single" w:sz="4" w:space="0" w:color="auto"/>
            </w:tcBorders>
            <w:vAlign w:val="bottom"/>
          </w:tcPr>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jc w:val="center"/>
              <w:rPr>
                <w:rFonts w:cstheme="minorHAnsi"/>
                <w:color w:val="000000" w:themeColor="text1"/>
                <w:spacing w:val="-8"/>
              </w:rPr>
            </w:pPr>
            <w:r w:rsidRPr="00633978">
              <w:rPr>
                <w:rFonts w:cstheme="minorHAnsi"/>
                <w:color w:val="000000" w:themeColor="text1"/>
                <w:spacing w:val="-8"/>
              </w:rPr>
              <w:t>50 %</w:t>
            </w:r>
          </w:p>
          <w:p w:rsidR="008317D9" w:rsidRPr="00633978" w:rsidRDefault="008317D9" w:rsidP="005C6943">
            <w:pPr>
              <w:spacing w:after="0" w:line="240" w:lineRule="auto"/>
              <w:ind w:right="-56"/>
              <w:jc w:val="center"/>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jc w:val="center"/>
              <w:rPr>
                <w:rFonts w:cstheme="minorHAnsi"/>
                <w:color w:val="000000" w:themeColor="text1"/>
                <w:spacing w:val="-8"/>
              </w:rPr>
            </w:pPr>
            <w:r w:rsidRPr="00633978">
              <w:rPr>
                <w:rFonts w:cstheme="minorHAnsi"/>
                <w:color w:val="000000" w:themeColor="text1"/>
                <w:spacing w:val="-8"/>
              </w:rPr>
              <w:t>50 %</w:t>
            </w:r>
          </w:p>
          <w:p w:rsidR="008317D9" w:rsidRPr="00633978" w:rsidRDefault="008317D9" w:rsidP="005C6943">
            <w:pPr>
              <w:spacing w:after="0" w:line="240" w:lineRule="auto"/>
              <w:ind w:left="-51" w:right="-56"/>
              <w:rPr>
                <w:rFonts w:cstheme="minorHAnsi"/>
                <w:color w:val="000000" w:themeColor="text1"/>
                <w:spacing w:val="-8"/>
              </w:rPr>
            </w:pPr>
          </w:p>
        </w:tc>
        <w:tc>
          <w:tcPr>
            <w:tcW w:w="3878" w:type="dxa"/>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proofErr w:type="spellStart"/>
            <w:r w:rsidRPr="00633978">
              <w:rPr>
                <w:rFonts w:cstheme="minorHAnsi"/>
                <w:color w:val="000000" w:themeColor="text1"/>
              </w:rPr>
              <w:t>Type</w:t>
            </w:r>
            <w:proofErr w:type="spellEnd"/>
            <w:r w:rsidRPr="00633978">
              <w:rPr>
                <w:rFonts w:cstheme="minorHAnsi"/>
                <w:color w:val="000000" w:themeColor="text1"/>
              </w:rPr>
              <w:t xml:space="preserve"> (</w:t>
            </w:r>
            <w:proofErr w:type="spellStart"/>
            <w:r w:rsidRPr="00633978">
              <w:rPr>
                <w:rFonts w:cstheme="minorHAnsi"/>
                <w:color w:val="000000" w:themeColor="text1"/>
              </w:rPr>
              <w:t>examination</w:t>
            </w:r>
            <w:proofErr w:type="spellEnd"/>
            <w:r w:rsidRPr="00633978">
              <w:rPr>
                <w:rFonts w:cstheme="minorHAnsi"/>
                <w:color w:val="000000" w:themeColor="text1"/>
              </w:rPr>
              <w:t xml:space="preserve">, oral, </w:t>
            </w:r>
            <w:proofErr w:type="spellStart"/>
            <w:r w:rsidRPr="00633978">
              <w:rPr>
                <w:rFonts w:cstheme="minorHAnsi"/>
                <w:color w:val="000000" w:themeColor="text1"/>
              </w:rPr>
              <w:t>coursework</w:t>
            </w:r>
            <w:proofErr w:type="spellEnd"/>
            <w:r w:rsidRPr="00633978">
              <w:rPr>
                <w:rFonts w:cstheme="minorHAnsi"/>
                <w:color w:val="000000" w:themeColor="text1"/>
              </w:rPr>
              <w:t xml:space="preserve">, </w:t>
            </w:r>
            <w:proofErr w:type="spellStart"/>
            <w:r w:rsidRPr="00633978">
              <w:rPr>
                <w:rFonts w:cstheme="minorHAnsi"/>
                <w:color w:val="000000" w:themeColor="text1"/>
              </w:rPr>
              <w:t>project</w:t>
            </w:r>
            <w:proofErr w:type="spellEnd"/>
            <w:r w:rsidRPr="00633978">
              <w:rPr>
                <w:rFonts w:cstheme="minorHAnsi"/>
                <w:color w:val="000000" w:themeColor="text1"/>
              </w:rPr>
              <w:t>):</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u w:val="single"/>
              </w:rPr>
              <w:t>WRITTEN PART</w:t>
            </w:r>
            <w:r w:rsidRPr="00633978">
              <w:rPr>
                <w:rFonts w:cstheme="minorHAnsi"/>
                <w:color w:val="000000" w:themeColor="text1"/>
              </w:rPr>
              <w:t>:</w:t>
            </w:r>
          </w:p>
          <w:p w:rsidR="008317D9" w:rsidRPr="00633978" w:rsidRDefault="008317D9" w:rsidP="008317D9">
            <w:pPr>
              <w:pStyle w:val="Odstavekseznama"/>
              <w:numPr>
                <w:ilvl w:val="0"/>
                <w:numId w:val="6"/>
              </w:numPr>
              <w:contextualSpacing/>
              <w:rPr>
                <w:rFonts w:asciiTheme="minorHAnsi" w:hAnsiTheme="minorHAnsi" w:cstheme="minorHAnsi"/>
                <w:color w:val="000000" w:themeColor="text1"/>
                <w:sz w:val="22"/>
                <w:szCs w:val="22"/>
              </w:rPr>
            </w:pPr>
            <w:proofErr w:type="spellStart"/>
            <w:r w:rsidRPr="00633978">
              <w:rPr>
                <w:rFonts w:asciiTheme="minorHAnsi" w:hAnsiTheme="minorHAnsi" w:cstheme="minorHAnsi"/>
                <w:color w:val="000000" w:themeColor="text1"/>
                <w:sz w:val="22"/>
                <w:szCs w:val="22"/>
              </w:rPr>
              <w:t>Written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and</w:t>
            </w:r>
            <w:proofErr w:type="spellEnd"/>
            <w:r w:rsidRPr="00633978">
              <w:rPr>
                <w:rFonts w:asciiTheme="minorHAnsi" w:hAnsiTheme="minorHAnsi" w:cstheme="minorHAnsi"/>
                <w:color w:val="000000" w:themeColor="text1"/>
                <w:sz w:val="22"/>
                <w:szCs w:val="22"/>
              </w:rPr>
              <w:t>/</w:t>
            </w:r>
            <w:proofErr w:type="spellStart"/>
            <w:r w:rsidRPr="00633978">
              <w:rPr>
                <w:rFonts w:asciiTheme="minorHAnsi" w:hAnsiTheme="minorHAnsi" w:cstheme="minorHAnsi"/>
                <w:color w:val="000000" w:themeColor="text1"/>
                <w:sz w:val="22"/>
                <w:szCs w:val="22"/>
              </w:rPr>
              <w:t>or</w:t>
            </w:r>
            <w:proofErr w:type="spellEnd"/>
            <w:r w:rsidRPr="00633978">
              <w:rPr>
                <w:rFonts w:asciiTheme="minorHAnsi" w:hAnsiTheme="minorHAnsi" w:cstheme="minorHAnsi"/>
                <w:color w:val="000000" w:themeColor="text1"/>
                <w:sz w:val="22"/>
                <w:szCs w:val="22"/>
              </w:rPr>
              <w:t xml:space="preserve"> oral </w:t>
            </w:r>
            <w:proofErr w:type="spellStart"/>
            <w:r w:rsidRPr="00633978">
              <w:rPr>
                <w:rFonts w:asciiTheme="minorHAnsi" w:hAnsiTheme="minorHAnsi" w:cstheme="minorHAnsi"/>
                <w:color w:val="000000" w:themeColor="text1"/>
                <w:sz w:val="22"/>
                <w:szCs w:val="22"/>
              </w:rPr>
              <w:t>exam</w:t>
            </w:r>
            <w:proofErr w:type="spellEnd"/>
            <w:r w:rsidRPr="00633978">
              <w:rPr>
                <w:rFonts w:asciiTheme="minorHAnsi" w:hAnsiTheme="minorHAnsi" w:cstheme="minorHAnsi"/>
                <w:color w:val="000000" w:themeColor="text1"/>
                <w:sz w:val="22"/>
                <w:szCs w:val="22"/>
              </w:rPr>
              <w:t>.</w:t>
            </w:r>
          </w:p>
          <w:p w:rsidR="008317D9" w:rsidRPr="00633978" w:rsidRDefault="008317D9" w:rsidP="005C6943">
            <w:pPr>
              <w:spacing w:after="0" w:line="240" w:lineRule="auto"/>
              <w:rPr>
                <w:rFonts w:cstheme="minorHAnsi"/>
                <w:b/>
                <w:color w:val="000000" w:themeColor="text1"/>
                <w:u w:val="single"/>
              </w:rPr>
            </w:pPr>
          </w:p>
          <w:p w:rsidR="008317D9" w:rsidRPr="00633978" w:rsidRDefault="008317D9" w:rsidP="005C6943">
            <w:pPr>
              <w:spacing w:after="0" w:line="240" w:lineRule="auto"/>
              <w:rPr>
                <w:rFonts w:cstheme="minorHAnsi"/>
                <w:bCs/>
                <w:color w:val="000000" w:themeColor="text1"/>
              </w:rPr>
            </w:pPr>
            <w:r w:rsidRPr="00633978">
              <w:rPr>
                <w:rFonts w:cstheme="minorHAnsi"/>
                <w:bCs/>
                <w:color w:val="000000" w:themeColor="text1"/>
                <w:u w:val="single"/>
              </w:rPr>
              <w:t>PRACTICAL PART</w:t>
            </w:r>
            <w:r w:rsidRPr="00633978">
              <w:rPr>
                <w:rFonts w:cstheme="minorHAnsi"/>
                <w:bCs/>
                <w:color w:val="000000" w:themeColor="text1"/>
              </w:rPr>
              <w:t>:</w:t>
            </w:r>
          </w:p>
          <w:p w:rsidR="008317D9" w:rsidRPr="00633978" w:rsidRDefault="008317D9" w:rsidP="008317D9">
            <w:pPr>
              <w:pStyle w:val="Odstavekseznama"/>
              <w:numPr>
                <w:ilvl w:val="0"/>
                <w:numId w:val="6"/>
              </w:numPr>
              <w:contextualSpacing/>
              <w:rPr>
                <w:rFonts w:asciiTheme="minorHAnsi" w:hAnsiTheme="minorHAnsi" w:cstheme="minorHAnsi"/>
                <w:b/>
                <w:color w:val="000000" w:themeColor="text1"/>
                <w:sz w:val="22"/>
                <w:szCs w:val="22"/>
              </w:rPr>
            </w:pPr>
            <w:proofErr w:type="spellStart"/>
            <w:r w:rsidRPr="00633978">
              <w:rPr>
                <w:rFonts w:asciiTheme="minorHAnsi" w:hAnsiTheme="minorHAnsi" w:cstheme="minorHAnsi"/>
                <w:color w:val="000000" w:themeColor="text1"/>
                <w:sz w:val="22"/>
                <w:szCs w:val="22"/>
              </w:rPr>
              <w:t>Main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teaching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performance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with</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analsis</w:t>
            </w:r>
            <w:proofErr w:type="spellEnd"/>
            <w:r w:rsidRPr="00633978">
              <w:rPr>
                <w:rFonts w:asciiTheme="minorHAnsi" w:hAnsiTheme="minorHAnsi" w:cstheme="minorHAnsi"/>
                <w:color w:val="000000" w:themeColor="text1"/>
                <w:sz w:val="22"/>
                <w:szCs w:val="22"/>
              </w:rPr>
              <w:t>.</w:t>
            </w:r>
          </w:p>
        </w:tc>
      </w:tr>
    </w:tbl>
    <w:p w:rsidR="008317D9" w:rsidRPr="00633978" w:rsidRDefault="008317D9" w:rsidP="008317D9">
      <w:pPr>
        <w:spacing w:after="0" w:line="240" w:lineRule="auto"/>
        <w:rPr>
          <w:rFonts w:cstheme="minorHAnsi"/>
          <w:color w:val="000000" w:themeColor="text1"/>
        </w:rPr>
      </w:pPr>
    </w:p>
    <w:p w:rsidR="008317D9" w:rsidRPr="00633978" w:rsidRDefault="008317D9" w:rsidP="008317D9">
      <w:pPr>
        <w:spacing w:after="0" w:line="240" w:lineRule="auto"/>
        <w:rPr>
          <w:rFonts w:cstheme="minorHAnsi"/>
          <w:color w:val="000000" w:themeColor="text1"/>
        </w:rPr>
      </w:pPr>
    </w:p>
    <w:p w:rsidR="008317D9" w:rsidRPr="00633978" w:rsidRDefault="008317D9" w:rsidP="008317D9">
      <w:pPr>
        <w:spacing w:after="0" w:line="240" w:lineRule="auto"/>
        <w:rPr>
          <w:rFonts w:cstheme="minorHAnsi"/>
          <w:b/>
          <w:bCs/>
          <w:color w:val="000000" w:themeColor="text1"/>
        </w:rPr>
      </w:pPr>
      <w:r w:rsidRPr="00633978">
        <w:rPr>
          <w:rFonts w:cstheme="minorHAnsi"/>
          <w:b/>
          <w:bCs/>
          <w:color w:val="000000" w:themeColor="text1"/>
        </w:rPr>
        <w:t xml:space="preserve">Reference nosilca / </w:t>
      </w:r>
      <w:proofErr w:type="spellStart"/>
      <w:r w:rsidRPr="00633978">
        <w:rPr>
          <w:rFonts w:cstheme="minorHAnsi"/>
          <w:b/>
          <w:bCs/>
          <w:color w:val="000000" w:themeColor="text1"/>
        </w:rPr>
        <w:t>Lecturer's</w:t>
      </w:r>
      <w:proofErr w:type="spellEnd"/>
      <w:r w:rsidRPr="00633978">
        <w:rPr>
          <w:rFonts w:cstheme="minorHAnsi"/>
          <w:b/>
          <w:bCs/>
          <w:color w:val="000000" w:themeColor="text1"/>
        </w:rPr>
        <w:t xml:space="preserve"> </w:t>
      </w:r>
      <w:proofErr w:type="spellStart"/>
      <w:r w:rsidRPr="00633978">
        <w:rPr>
          <w:rFonts w:cstheme="minorHAnsi"/>
          <w:b/>
          <w:bCs/>
          <w:color w:val="000000" w:themeColor="text1"/>
        </w:rPr>
        <w:t>references</w:t>
      </w:r>
      <w:proofErr w:type="spellEnd"/>
      <w:r w:rsidRPr="00633978">
        <w:rPr>
          <w:rFonts w:cstheme="minorHAnsi"/>
          <w:b/>
          <w:bCs/>
          <w:color w:val="000000" w:themeColor="text1"/>
        </w:rPr>
        <w:t>:</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Jelovčan, G. in Pišot, R. (2016). Pomeni in razvoj drobnih gibalnih spretnosti v zgodnjem otroštvu. V M. Plevnik in R. Pišot (ur.). </w:t>
      </w:r>
      <w:r w:rsidRPr="00633978">
        <w:rPr>
          <w:rFonts w:asciiTheme="minorHAnsi" w:hAnsiTheme="minorHAnsi" w:cstheme="minorHAnsi"/>
          <w:i/>
          <w:iCs/>
          <w:color w:val="000000" w:themeColor="text1"/>
          <w:sz w:val="22"/>
          <w:szCs w:val="22"/>
        </w:rPr>
        <w:t>Razvoj elementarnih gibalnih vzorcev v zgodnjem otroštvu</w:t>
      </w:r>
      <w:r w:rsidRPr="00633978">
        <w:rPr>
          <w:rFonts w:asciiTheme="minorHAnsi" w:hAnsiTheme="minorHAnsi" w:cstheme="minorHAnsi"/>
          <w:color w:val="000000" w:themeColor="text1"/>
          <w:sz w:val="22"/>
          <w:szCs w:val="22"/>
        </w:rPr>
        <w:t xml:space="preserve"> (str. 127-143). Koper: Univerzitetna založba </w:t>
      </w:r>
      <w:proofErr w:type="spellStart"/>
      <w:r w:rsidRPr="00633978">
        <w:rPr>
          <w:rFonts w:asciiTheme="minorHAnsi" w:hAnsiTheme="minorHAnsi" w:cstheme="minorHAnsi"/>
          <w:color w:val="000000" w:themeColor="text1"/>
          <w:sz w:val="22"/>
          <w:szCs w:val="22"/>
        </w:rPr>
        <w:t>Annales</w:t>
      </w:r>
      <w:proofErr w:type="spellEnd"/>
      <w:r w:rsidRPr="00633978">
        <w:rPr>
          <w:rFonts w:asciiTheme="minorHAnsi" w:hAnsiTheme="minorHAnsi" w:cstheme="minorHAnsi"/>
          <w:color w:val="000000" w:themeColor="text1"/>
          <w:sz w:val="22"/>
          <w:szCs w:val="22"/>
        </w:rPr>
        <w:t>.</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Jelovčan, G. in </w:t>
      </w:r>
      <w:proofErr w:type="spellStart"/>
      <w:r w:rsidRPr="00633978">
        <w:rPr>
          <w:rFonts w:asciiTheme="minorHAnsi" w:hAnsiTheme="minorHAnsi" w:cstheme="minorHAnsi"/>
          <w:color w:val="000000" w:themeColor="text1"/>
          <w:sz w:val="22"/>
          <w:szCs w:val="22"/>
        </w:rPr>
        <w:t>Zurc</w:t>
      </w:r>
      <w:proofErr w:type="spellEnd"/>
      <w:r w:rsidRPr="00633978">
        <w:rPr>
          <w:rFonts w:asciiTheme="minorHAnsi" w:hAnsiTheme="minorHAnsi" w:cstheme="minorHAnsi"/>
          <w:color w:val="000000" w:themeColor="text1"/>
          <w:sz w:val="22"/>
          <w:szCs w:val="22"/>
        </w:rPr>
        <w:t xml:space="preserve">, J. (2016). </w:t>
      </w:r>
      <w:proofErr w:type="spellStart"/>
      <w:r w:rsidRPr="00633978">
        <w:rPr>
          <w:rFonts w:asciiTheme="minorHAnsi" w:hAnsiTheme="minorHAnsi" w:cstheme="minorHAnsi"/>
          <w:color w:val="000000" w:themeColor="text1"/>
          <w:sz w:val="22"/>
          <w:szCs w:val="22"/>
        </w:rPr>
        <w:t>Preschool</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children's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results</w:t>
      </w:r>
      <w:proofErr w:type="spellEnd"/>
      <w:r w:rsidRPr="00633978">
        <w:rPr>
          <w:rFonts w:asciiTheme="minorHAnsi" w:hAnsiTheme="minorHAnsi" w:cstheme="minorHAnsi"/>
          <w:color w:val="000000" w:themeColor="text1"/>
          <w:sz w:val="22"/>
          <w:szCs w:val="22"/>
        </w:rPr>
        <w:t xml:space="preserve"> in </w:t>
      </w:r>
      <w:proofErr w:type="spellStart"/>
      <w:r w:rsidRPr="00633978">
        <w:rPr>
          <w:rFonts w:asciiTheme="minorHAnsi" w:hAnsiTheme="minorHAnsi" w:cstheme="minorHAnsi"/>
          <w:color w:val="000000" w:themeColor="text1"/>
          <w:sz w:val="22"/>
          <w:szCs w:val="22"/>
        </w:rPr>
        <w:t>movement</w:t>
      </w:r>
      <w:proofErr w:type="spellEnd"/>
      <w:r w:rsidRPr="00633978">
        <w:rPr>
          <w:rFonts w:asciiTheme="minorHAnsi" w:hAnsiTheme="minorHAnsi" w:cstheme="minorHAnsi"/>
          <w:color w:val="000000" w:themeColor="text1"/>
          <w:sz w:val="22"/>
          <w:szCs w:val="22"/>
        </w:rPr>
        <w:t xml:space="preserve"> ABC </w:t>
      </w:r>
      <w:proofErr w:type="spellStart"/>
      <w:r w:rsidRPr="00633978">
        <w:rPr>
          <w:rFonts w:asciiTheme="minorHAnsi" w:hAnsiTheme="minorHAnsi" w:cstheme="minorHAnsi"/>
          <w:color w:val="000000" w:themeColor="text1"/>
          <w:sz w:val="22"/>
          <w:szCs w:val="22"/>
        </w:rPr>
        <w:t>tests</w:t>
      </w:r>
      <w:proofErr w:type="spellEnd"/>
      <w:r w:rsidRPr="00633978">
        <w:rPr>
          <w:rFonts w:asciiTheme="minorHAnsi" w:hAnsiTheme="minorHAnsi" w:cstheme="minorHAnsi"/>
          <w:color w:val="000000" w:themeColor="text1"/>
          <w:sz w:val="22"/>
          <w:szCs w:val="22"/>
        </w:rPr>
        <w:t xml:space="preserve"> : </w:t>
      </w:r>
      <w:proofErr w:type="spellStart"/>
      <w:r w:rsidRPr="00633978">
        <w:rPr>
          <w:rFonts w:asciiTheme="minorHAnsi" w:hAnsiTheme="minorHAnsi" w:cstheme="minorHAnsi"/>
          <w:color w:val="000000" w:themeColor="text1"/>
          <w:sz w:val="22"/>
          <w:szCs w:val="22"/>
        </w:rPr>
        <w:t>differences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between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girls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and</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boys</w:t>
      </w:r>
      <w:proofErr w:type="spellEnd"/>
      <w:r w:rsidRPr="00633978">
        <w:rPr>
          <w:rFonts w:asciiTheme="minorHAnsi" w:hAnsiTheme="minorHAnsi" w:cstheme="minorHAnsi"/>
          <w:color w:val="000000" w:themeColor="text1"/>
          <w:sz w:val="22"/>
          <w:szCs w:val="22"/>
        </w:rPr>
        <w:t xml:space="preserve"> in </w:t>
      </w:r>
      <w:proofErr w:type="spellStart"/>
      <w:r w:rsidRPr="00633978">
        <w:rPr>
          <w:rFonts w:asciiTheme="minorHAnsi" w:hAnsiTheme="minorHAnsi" w:cstheme="minorHAnsi"/>
          <w:color w:val="000000" w:themeColor="text1"/>
          <w:sz w:val="22"/>
          <w:szCs w:val="22"/>
        </w:rPr>
        <w:t>movement</w:t>
      </w:r>
      <w:proofErr w:type="spellEnd"/>
      <w:r w:rsidRPr="00633978">
        <w:rPr>
          <w:rFonts w:asciiTheme="minorHAnsi" w:hAnsiTheme="minorHAnsi" w:cstheme="minorHAnsi"/>
          <w:color w:val="000000" w:themeColor="text1"/>
          <w:sz w:val="22"/>
          <w:szCs w:val="22"/>
        </w:rPr>
        <w:t xml:space="preserve"> deficit. </w:t>
      </w:r>
      <w:proofErr w:type="spellStart"/>
      <w:r w:rsidRPr="00633978">
        <w:rPr>
          <w:rFonts w:asciiTheme="minorHAnsi" w:hAnsiTheme="minorHAnsi" w:cstheme="minorHAnsi"/>
          <w:i/>
          <w:iCs/>
          <w:color w:val="000000" w:themeColor="text1"/>
          <w:sz w:val="22"/>
          <w:szCs w:val="22"/>
        </w:rPr>
        <w:t>Annales</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kinesiologiae</w:t>
      </w:r>
      <w:proofErr w:type="spellEnd"/>
      <w:r w:rsidRPr="00633978">
        <w:rPr>
          <w:rFonts w:asciiTheme="minorHAnsi" w:hAnsiTheme="minorHAnsi" w:cstheme="minorHAnsi"/>
          <w:color w:val="000000" w:themeColor="text1"/>
          <w:sz w:val="22"/>
          <w:szCs w:val="22"/>
        </w:rPr>
        <w:t xml:space="preserve">, 7(1), 3-19. </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Jelovčana, G. (2016). Značenje i razvoj fine motorike u </w:t>
      </w:r>
      <w:proofErr w:type="spellStart"/>
      <w:r w:rsidRPr="00633978">
        <w:rPr>
          <w:rFonts w:asciiTheme="minorHAnsi" w:hAnsiTheme="minorHAnsi" w:cstheme="minorHAnsi"/>
          <w:color w:val="000000" w:themeColor="text1"/>
          <w:sz w:val="22"/>
          <w:szCs w:val="22"/>
        </w:rPr>
        <w:t>ranome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djetinstvu</w:t>
      </w:r>
      <w:proofErr w:type="spellEnd"/>
      <w:r w:rsidRPr="00633978">
        <w:rPr>
          <w:rFonts w:asciiTheme="minorHAnsi" w:hAnsiTheme="minorHAnsi" w:cstheme="minorHAnsi"/>
          <w:color w:val="000000" w:themeColor="text1"/>
          <w:sz w:val="22"/>
          <w:szCs w:val="22"/>
        </w:rPr>
        <w:t xml:space="preserve">. V N. </w:t>
      </w:r>
      <w:proofErr w:type="spellStart"/>
      <w:r w:rsidRPr="00633978">
        <w:rPr>
          <w:rFonts w:asciiTheme="minorHAnsi" w:hAnsiTheme="minorHAnsi" w:cstheme="minorHAnsi"/>
          <w:color w:val="000000" w:themeColor="text1"/>
          <w:sz w:val="22"/>
          <w:szCs w:val="22"/>
        </w:rPr>
        <w:t>Tataković</w:t>
      </w:r>
      <w:proofErr w:type="spellEnd"/>
      <w:r w:rsidRPr="00633978">
        <w:rPr>
          <w:rFonts w:asciiTheme="minorHAnsi" w:hAnsiTheme="minorHAnsi" w:cstheme="minorHAnsi"/>
          <w:color w:val="000000" w:themeColor="text1"/>
          <w:sz w:val="22"/>
          <w:szCs w:val="22"/>
        </w:rPr>
        <w:t xml:space="preserve"> , M. </w:t>
      </w:r>
      <w:proofErr w:type="spellStart"/>
      <w:r w:rsidRPr="00633978">
        <w:rPr>
          <w:rFonts w:asciiTheme="minorHAnsi" w:hAnsiTheme="minorHAnsi" w:cstheme="minorHAnsi"/>
          <w:color w:val="000000" w:themeColor="text1"/>
          <w:sz w:val="22"/>
          <w:szCs w:val="22"/>
        </w:rPr>
        <w:t>Radetić</w:t>
      </w:r>
      <w:proofErr w:type="spellEnd"/>
      <w:r w:rsidRPr="00633978">
        <w:rPr>
          <w:rFonts w:asciiTheme="minorHAnsi" w:hAnsiTheme="minorHAnsi" w:cstheme="minorHAnsi"/>
          <w:color w:val="000000" w:themeColor="text1"/>
          <w:sz w:val="22"/>
          <w:szCs w:val="22"/>
        </w:rPr>
        <w:t xml:space="preserve"> Paić in  I. Blažević (ur.). </w:t>
      </w:r>
      <w:proofErr w:type="spellStart"/>
      <w:r w:rsidRPr="00633978">
        <w:rPr>
          <w:rFonts w:asciiTheme="minorHAnsi" w:hAnsiTheme="minorHAnsi" w:cstheme="minorHAnsi"/>
          <w:i/>
          <w:iCs/>
          <w:color w:val="000000" w:themeColor="text1"/>
          <w:sz w:val="22"/>
          <w:szCs w:val="22"/>
        </w:rPr>
        <w:t>Kompetencijski</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pristup</w:t>
      </w:r>
      <w:proofErr w:type="spellEnd"/>
      <w:r w:rsidRPr="00633978">
        <w:rPr>
          <w:rFonts w:asciiTheme="minorHAnsi" w:hAnsiTheme="minorHAnsi" w:cstheme="minorHAnsi"/>
          <w:i/>
          <w:iCs/>
          <w:color w:val="000000" w:themeColor="text1"/>
          <w:sz w:val="22"/>
          <w:szCs w:val="22"/>
        </w:rPr>
        <w:t xml:space="preserve"> kvaliteti </w:t>
      </w:r>
      <w:proofErr w:type="spellStart"/>
      <w:r w:rsidRPr="00633978">
        <w:rPr>
          <w:rFonts w:asciiTheme="minorHAnsi" w:hAnsiTheme="minorHAnsi" w:cstheme="minorHAnsi"/>
          <w:i/>
          <w:iCs/>
          <w:color w:val="000000" w:themeColor="text1"/>
          <w:sz w:val="22"/>
          <w:szCs w:val="22"/>
        </w:rPr>
        <w:t>ranog</w:t>
      </w:r>
      <w:proofErr w:type="spellEnd"/>
      <w:r w:rsidRPr="00633978">
        <w:rPr>
          <w:rFonts w:asciiTheme="minorHAnsi" w:hAnsiTheme="minorHAnsi" w:cstheme="minorHAnsi"/>
          <w:i/>
          <w:iCs/>
          <w:color w:val="000000" w:themeColor="text1"/>
          <w:sz w:val="22"/>
          <w:szCs w:val="22"/>
        </w:rPr>
        <w:t xml:space="preserve"> i </w:t>
      </w:r>
      <w:proofErr w:type="spellStart"/>
      <w:r w:rsidRPr="00633978">
        <w:rPr>
          <w:rFonts w:asciiTheme="minorHAnsi" w:hAnsiTheme="minorHAnsi" w:cstheme="minorHAnsi"/>
          <w:i/>
          <w:iCs/>
          <w:color w:val="000000" w:themeColor="text1"/>
          <w:sz w:val="22"/>
          <w:szCs w:val="22"/>
        </w:rPr>
        <w:t>predškolskog</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odgoja</w:t>
      </w:r>
      <w:proofErr w:type="spellEnd"/>
      <w:r w:rsidRPr="00633978">
        <w:rPr>
          <w:rFonts w:asciiTheme="minorHAnsi" w:hAnsiTheme="minorHAnsi" w:cstheme="minorHAnsi"/>
          <w:i/>
          <w:iCs/>
          <w:color w:val="000000" w:themeColor="text1"/>
          <w:sz w:val="22"/>
          <w:szCs w:val="22"/>
        </w:rPr>
        <w:t xml:space="preserve"> i obrazovanja</w:t>
      </w:r>
      <w:r w:rsidRPr="00633978">
        <w:rPr>
          <w:rFonts w:asciiTheme="minorHAnsi" w:hAnsiTheme="minorHAnsi" w:cstheme="minorHAnsi"/>
          <w:color w:val="000000" w:themeColor="text1"/>
          <w:sz w:val="22"/>
          <w:szCs w:val="22"/>
        </w:rPr>
        <w:t xml:space="preserve"> (str. 401-418). </w:t>
      </w:r>
      <w:proofErr w:type="spellStart"/>
      <w:r w:rsidRPr="00633978">
        <w:rPr>
          <w:rFonts w:asciiTheme="minorHAnsi" w:hAnsiTheme="minorHAnsi" w:cstheme="minorHAnsi"/>
          <w:color w:val="000000" w:themeColor="text1"/>
          <w:sz w:val="22"/>
          <w:szCs w:val="22"/>
        </w:rPr>
        <w:t>Medulin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Dječji</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vrtić</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Medulin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Sveučilište</w:t>
      </w:r>
      <w:proofErr w:type="spellEnd"/>
      <w:r w:rsidRPr="00633978">
        <w:rPr>
          <w:rFonts w:asciiTheme="minorHAnsi" w:hAnsiTheme="minorHAnsi" w:cstheme="minorHAnsi"/>
          <w:color w:val="000000" w:themeColor="text1"/>
          <w:sz w:val="22"/>
          <w:szCs w:val="22"/>
        </w:rPr>
        <w:t xml:space="preserve"> Jurija Dobrile </w:t>
      </w:r>
      <w:proofErr w:type="spellStart"/>
      <w:r w:rsidRPr="00633978">
        <w:rPr>
          <w:rFonts w:asciiTheme="minorHAnsi" w:hAnsiTheme="minorHAnsi" w:cstheme="minorHAnsi"/>
          <w:color w:val="000000" w:themeColor="text1"/>
          <w:sz w:val="22"/>
          <w:szCs w:val="22"/>
        </w:rPr>
        <w:t>Pula</w:t>
      </w:r>
      <w:proofErr w:type="spellEnd"/>
      <w:r w:rsidRPr="00633978">
        <w:rPr>
          <w:rFonts w:asciiTheme="minorHAnsi" w:hAnsiTheme="minorHAnsi" w:cstheme="minorHAnsi"/>
          <w:color w:val="000000" w:themeColor="text1"/>
          <w:sz w:val="22"/>
          <w:szCs w:val="22"/>
        </w:rPr>
        <w:t>.</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u w:val="single"/>
        </w:rPr>
      </w:pPr>
      <w:r w:rsidRPr="00633978">
        <w:rPr>
          <w:rFonts w:asciiTheme="minorHAnsi" w:hAnsiTheme="minorHAnsi" w:cstheme="minorHAnsi"/>
          <w:color w:val="000000" w:themeColor="text1"/>
          <w:sz w:val="22"/>
          <w:szCs w:val="22"/>
        </w:rPr>
        <w:t xml:space="preserve">Jelovčan, G., Lekše, M., Baloh, B. in Kralj, B. (2017) </w:t>
      </w:r>
      <w:proofErr w:type="spellStart"/>
      <w:r w:rsidRPr="00633978">
        <w:rPr>
          <w:rFonts w:asciiTheme="minorHAnsi" w:hAnsiTheme="minorHAnsi" w:cstheme="minorHAnsi"/>
          <w:color w:val="000000" w:themeColor="text1"/>
          <w:sz w:val="22"/>
          <w:szCs w:val="22"/>
        </w:rPr>
        <w:t>Integrating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fairy</w:t>
      </w:r>
      <w:proofErr w:type="spellEnd"/>
      <w:r w:rsidRPr="00633978">
        <w:rPr>
          <w:rFonts w:asciiTheme="minorHAnsi" w:hAnsiTheme="minorHAnsi" w:cstheme="minorHAnsi"/>
          <w:color w:val="000000" w:themeColor="text1"/>
          <w:sz w:val="22"/>
          <w:szCs w:val="22"/>
        </w:rPr>
        <w:t xml:space="preserve"> tale </w:t>
      </w:r>
      <w:proofErr w:type="spellStart"/>
      <w:r w:rsidRPr="00633978">
        <w:rPr>
          <w:rFonts w:asciiTheme="minorHAnsi" w:hAnsiTheme="minorHAnsi" w:cstheme="minorHAnsi"/>
          <w:color w:val="000000" w:themeColor="text1"/>
          <w:sz w:val="22"/>
          <w:szCs w:val="22"/>
        </w:rPr>
        <w:t>with</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movement</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exspression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through</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the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use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of</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language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and</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music</w:t>
      </w:r>
      <w:proofErr w:type="spellEnd"/>
      <w:r w:rsidRPr="00633978">
        <w:rPr>
          <w:rFonts w:asciiTheme="minorHAnsi" w:hAnsiTheme="minorHAnsi" w:cstheme="minorHAnsi"/>
          <w:color w:val="000000" w:themeColor="text1"/>
          <w:sz w:val="22"/>
          <w:szCs w:val="22"/>
        </w:rPr>
        <w:t xml:space="preserve">. V M. Plevnik idr. (ur.), . </w:t>
      </w:r>
      <w:r w:rsidRPr="00633978">
        <w:rPr>
          <w:rFonts w:asciiTheme="minorHAnsi" w:hAnsiTheme="minorHAnsi" w:cstheme="minorHAnsi"/>
          <w:i/>
          <w:iCs/>
          <w:color w:val="000000" w:themeColor="text1"/>
          <w:sz w:val="22"/>
          <w:szCs w:val="22"/>
        </w:rPr>
        <w:t xml:space="preserve">Aktivno otroštvo - vzvod za uspešno življenje : zbornik povzetkov = </w:t>
      </w:r>
      <w:proofErr w:type="spellStart"/>
      <w:r w:rsidRPr="00633978">
        <w:rPr>
          <w:rFonts w:asciiTheme="minorHAnsi" w:hAnsiTheme="minorHAnsi" w:cstheme="minorHAnsi"/>
          <w:i/>
          <w:iCs/>
          <w:color w:val="000000" w:themeColor="text1"/>
          <w:sz w:val="22"/>
          <w:szCs w:val="22"/>
        </w:rPr>
        <w:t>Active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childhood</w:t>
      </w:r>
      <w:proofErr w:type="spellEnd"/>
      <w:r w:rsidRPr="00633978">
        <w:rPr>
          <w:rFonts w:asciiTheme="minorHAnsi" w:hAnsiTheme="minorHAnsi" w:cstheme="minorHAnsi"/>
          <w:i/>
          <w:iCs/>
          <w:color w:val="000000" w:themeColor="text1"/>
          <w:sz w:val="22"/>
          <w:szCs w:val="22"/>
        </w:rPr>
        <w:t xml:space="preserve"> -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lever</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a </w:t>
      </w:r>
      <w:proofErr w:type="spellStart"/>
      <w:r w:rsidRPr="00633978">
        <w:rPr>
          <w:rFonts w:asciiTheme="minorHAnsi" w:hAnsiTheme="minorHAnsi" w:cstheme="minorHAnsi"/>
          <w:i/>
          <w:iCs/>
          <w:color w:val="000000" w:themeColor="text1"/>
          <w:sz w:val="22"/>
          <w:szCs w:val="22"/>
        </w:rPr>
        <w:t>successful</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life</w:t>
      </w:r>
      <w:proofErr w:type="spellEnd"/>
      <w:r w:rsidRPr="00633978">
        <w:rPr>
          <w:rFonts w:asciiTheme="minorHAnsi" w:hAnsiTheme="minorHAnsi" w:cstheme="minorHAnsi"/>
          <w:i/>
          <w:iCs/>
          <w:color w:val="000000" w:themeColor="text1"/>
          <w:sz w:val="22"/>
          <w:szCs w:val="22"/>
        </w:rPr>
        <w:t xml:space="preserve"> :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book</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abstracts</w:t>
      </w:r>
      <w:proofErr w:type="spellEnd"/>
      <w:r w:rsidRPr="00633978">
        <w:rPr>
          <w:rFonts w:asciiTheme="minorHAnsi" w:hAnsiTheme="minorHAnsi" w:cstheme="minorHAnsi"/>
          <w:i/>
          <w:iCs/>
          <w:color w:val="000000" w:themeColor="text1"/>
          <w:sz w:val="22"/>
          <w:szCs w:val="22"/>
        </w:rPr>
        <w:t xml:space="preserve"> </w:t>
      </w:r>
      <w:r w:rsidRPr="00633978">
        <w:rPr>
          <w:rFonts w:asciiTheme="minorHAnsi" w:hAnsiTheme="minorHAnsi" w:cstheme="minorHAnsi"/>
          <w:color w:val="000000" w:themeColor="text1"/>
          <w:sz w:val="22"/>
          <w:szCs w:val="22"/>
        </w:rPr>
        <w:t xml:space="preserve">(str. 72-74). Koper: Znanstveno-raziskovalno središče Koper, Univerzitetna založba </w:t>
      </w:r>
      <w:proofErr w:type="spellStart"/>
      <w:r w:rsidRPr="00633978">
        <w:rPr>
          <w:rFonts w:asciiTheme="minorHAnsi" w:hAnsiTheme="minorHAnsi" w:cstheme="minorHAnsi"/>
          <w:color w:val="000000" w:themeColor="text1"/>
          <w:sz w:val="22"/>
          <w:szCs w:val="22"/>
        </w:rPr>
        <w:t>Annales</w:t>
      </w:r>
      <w:proofErr w:type="spellEnd"/>
      <w:r w:rsidRPr="00633978">
        <w:rPr>
          <w:rFonts w:asciiTheme="minorHAnsi" w:hAnsiTheme="minorHAnsi" w:cstheme="minorHAnsi"/>
          <w:color w:val="000000" w:themeColor="text1"/>
          <w:sz w:val="22"/>
          <w:szCs w:val="22"/>
        </w:rPr>
        <w:t xml:space="preserve">. </w:t>
      </w:r>
      <w:hyperlink r:id="rId5" w:history="1">
        <w:r w:rsidRPr="00633978">
          <w:rPr>
            <w:rStyle w:val="Hiperpovezava"/>
            <w:rFonts w:asciiTheme="minorHAnsi" w:hAnsiTheme="minorHAnsi" w:cstheme="minorHAnsi"/>
            <w:color w:val="000000" w:themeColor="text1"/>
            <w:sz w:val="22"/>
            <w:szCs w:val="22"/>
          </w:rPr>
          <w:t>http://www.ovg.si</w:t>
        </w:r>
      </w:hyperlink>
      <w:r w:rsidRPr="00633978">
        <w:rPr>
          <w:rFonts w:asciiTheme="minorHAnsi" w:hAnsiTheme="minorHAnsi" w:cstheme="minorHAnsi"/>
          <w:color w:val="000000" w:themeColor="text1"/>
          <w:sz w:val="22"/>
          <w:szCs w:val="22"/>
        </w:rPr>
        <w:t xml:space="preserve">, </w:t>
      </w:r>
      <w:hyperlink r:id="rId6">
        <w:r w:rsidRPr="00633978">
          <w:rPr>
            <w:rStyle w:val="Hiperpovezava"/>
            <w:rFonts w:asciiTheme="minorHAnsi" w:hAnsiTheme="minorHAnsi" w:cstheme="minorHAnsi"/>
            <w:color w:val="000000" w:themeColor="text1"/>
            <w:sz w:val="22"/>
            <w:szCs w:val="22"/>
          </w:rPr>
          <w:t>http://www.zrs-kp.si/monografije</w:t>
        </w:r>
      </w:hyperlink>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Čotar, Konrad, S., Borota, B., Rutar, S., Drljić, K. in Jelovčan, G. (2019). V S. Čotar Konrad, Sonja idr. (ur.),  </w:t>
      </w:r>
      <w:r w:rsidRPr="00633978">
        <w:rPr>
          <w:rFonts w:asciiTheme="minorHAnsi" w:hAnsiTheme="minorHAnsi" w:cstheme="minorHAnsi"/>
          <w:i/>
          <w:iCs/>
          <w:color w:val="000000" w:themeColor="text1"/>
          <w:sz w:val="22"/>
          <w:szCs w:val="22"/>
        </w:rPr>
        <w:t xml:space="preserve">Vzgoja in izobraževanje predšolskih otrok prvega starostnega obdobja = </w:t>
      </w:r>
      <w:proofErr w:type="spellStart"/>
      <w:r w:rsidRPr="00633978">
        <w:rPr>
          <w:rFonts w:asciiTheme="minorHAnsi" w:hAnsiTheme="minorHAnsi" w:cstheme="minorHAnsi"/>
          <w:i/>
          <w:iCs/>
          <w:color w:val="000000" w:themeColor="text1"/>
          <w:sz w:val="22"/>
          <w:szCs w:val="22"/>
        </w:rPr>
        <w:t>Early</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childhood</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education</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and</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care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children</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under</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age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three</w:t>
      </w:r>
      <w:proofErr w:type="spellEnd"/>
      <w:r w:rsidRPr="00633978">
        <w:rPr>
          <w:rFonts w:asciiTheme="minorHAnsi" w:hAnsiTheme="minorHAnsi" w:cstheme="minorHAnsi"/>
          <w:i/>
          <w:iCs/>
          <w:color w:val="000000" w:themeColor="text1"/>
          <w:sz w:val="22"/>
          <w:szCs w:val="22"/>
        </w:rPr>
        <w:t xml:space="preserve"> </w:t>
      </w:r>
      <w:r w:rsidRPr="00633978">
        <w:rPr>
          <w:rFonts w:asciiTheme="minorHAnsi" w:hAnsiTheme="minorHAnsi" w:cstheme="minorHAnsi"/>
          <w:color w:val="000000" w:themeColor="text1"/>
          <w:sz w:val="22"/>
          <w:szCs w:val="22"/>
        </w:rPr>
        <w:t>(str. 7-8). Koper: Založba Univerze na Primorskem.</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Kralj, B. Jelovčan, G., Furlan, P. in Baloh, B. (2020) </w:t>
      </w:r>
      <w:r w:rsidRPr="00633978">
        <w:rPr>
          <w:rFonts w:asciiTheme="minorHAnsi" w:hAnsiTheme="minorHAnsi" w:cstheme="minorHAnsi"/>
          <w:i/>
          <w:iCs/>
          <w:color w:val="000000" w:themeColor="text1"/>
          <w:sz w:val="22"/>
          <w:szCs w:val="22"/>
        </w:rPr>
        <w:t xml:space="preserve">Vstopam v svet branja in pisanja z vsemi čutili - </w:t>
      </w:r>
      <w:proofErr w:type="spellStart"/>
      <w:r w:rsidRPr="00633978">
        <w:rPr>
          <w:rFonts w:asciiTheme="minorHAnsi" w:hAnsiTheme="minorHAnsi" w:cstheme="minorHAnsi"/>
          <w:i/>
          <w:iCs/>
          <w:color w:val="000000" w:themeColor="text1"/>
          <w:sz w:val="22"/>
          <w:szCs w:val="22"/>
        </w:rPr>
        <w:t>medpodročna</w:t>
      </w:r>
      <w:proofErr w:type="spellEnd"/>
      <w:r w:rsidRPr="00633978">
        <w:rPr>
          <w:rFonts w:asciiTheme="minorHAnsi" w:hAnsiTheme="minorHAnsi" w:cstheme="minorHAnsi"/>
          <w:i/>
          <w:iCs/>
          <w:color w:val="000000" w:themeColor="text1"/>
          <w:sz w:val="22"/>
          <w:szCs w:val="22"/>
        </w:rPr>
        <w:t xml:space="preserve"> delavnica v okviru predstavitve zvezka in priročnika za razvoj </w:t>
      </w:r>
      <w:proofErr w:type="spellStart"/>
      <w:r w:rsidRPr="00633978">
        <w:rPr>
          <w:rFonts w:asciiTheme="minorHAnsi" w:hAnsiTheme="minorHAnsi" w:cstheme="minorHAnsi"/>
          <w:i/>
          <w:iCs/>
          <w:color w:val="000000" w:themeColor="text1"/>
          <w:sz w:val="22"/>
          <w:szCs w:val="22"/>
        </w:rPr>
        <w:t>grafomotoričnih</w:t>
      </w:r>
      <w:proofErr w:type="spellEnd"/>
      <w:r w:rsidRPr="00633978">
        <w:rPr>
          <w:rFonts w:asciiTheme="minorHAnsi" w:hAnsiTheme="minorHAnsi" w:cstheme="minorHAnsi"/>
          <w:i/>
          <w:iCs/>
          <w:color w:val="000000" w:themeColor="text1"/>
          <w:sz w:val="22"/>
          <w:szCs w:val="22"/>
        </w:rPr>
        <w:t xml:space="preserve"> sposobnosti in spretnosti Od črte do črke</w:t>
      </w:r>
      <w:r w:rsidRPr="00633978">
        <w:rPr>
          <w:rFonts w:asciiTheme="minorHAnsi" w:hAnsiTheme="minorHAnsi" w:cstheme="minorHAnsi"/>
          <w:color w:val="000000" w:themeColor="text1"/>
          <w:sz w:val="22"/>
          <w:szCs w:val="22"/>
        </w:rPr>
        <w:t>. Koper: Pedagoška fakulteta, Univerza na Primorskem.</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u w:val="single"/>
        </w:rPr>
      </w:pPr>
      <w:r w:rsidRPr="00633978">
        <w:rPr>
          <w:rFonts w:asciiTheme="minorHAnsi" w:hAnsiTheme="minorHAnsi" w:cstheme="minorHAnsi"/>
          <w:color w:val="000000" w:themeColor="text1"/>
          <w:sz w:val="22"/>
          <w:szCs w:val="22"/>
        </w:rPr>
        <w:t xml:space="preserve">Jelovčan, G. in Volmut, T. (2021). Spremljanje skladnosti izbranih elementarnih gibalnih vzorcev štiri letnih otrok, Monitoring </w:t>
      </w:r>
      <w:proofErr w:type="spellStart"/>
      <w:r w:rsidRPr="00633978">
        <w:rPr>
          <w:rFonts w:asciiTheme="minorHAnsi" w:hAnsiTheme="minorHAnsi" w:cstheme="minorHAnsi"/>
          <w:color w:val="000000" w:themeColor="text1"/>
          <w:sz w:val="22"/>
          <w:szCs w:val="22"/>
        </w:rPr>
        <w:t>the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effectiveness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of</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selected</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elementary</w:t>
      </w:r>
      <w:proofErr w:type="spellEnd"/>
      <w:r w:rsidRPr="00633978">
        <w:rPr>
          <w:rFonts w:asciiTheme="minorHAnsi" w:hAnsiTheme="minorHAnsi" w:cstheme="minorHAnsi"/>
          <w:color w:val="000000" w:themeColor="text1"/>
          <w:sz w:val="22"/>
          <w:szCs w:val="22"/>
        </w:rPr>
        <w:t xml:space="preserve"> motor </w:t>
      </w:r>
      <w:proofErr w:type="spellStart"/>
      <w:r w:rsidRPr="00633978">
        <w:rPr>
          <w:rFonts w:asciiTheme="minorHAnsi" w:hAnsiTheme="minorHAnsi" w:cstheme="minorHAnsi"/>
          <w:color w:val="000000" w:themeColor="text1"/>
          <w:sz w:val="22"/>
          <w:szCs w:val="22"/>
        </w:rPr>
        <w:t>patterns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of</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four-year-old</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children</w:t>
      </w:r>
      <w:proofErr w:type="spellEnd"/>
      <w:r w:rsidRPr="00633978">
        <w:rPr>
          <w:rFonts w:asciiTheme="minorHAnsi" w:hAnsiTheme="minorHAnsi" w:cstheme="minorHAnsi"/>
          <w:color w:val="000000" w:themeColor="text1"/>
          <w:sz w:val="22"/>
          <w:szCs w:val="22"/>
        </w:rPr>
        <w:t xml:space="preserve">. V S. Pišot in K. Teraž (ur.). </w:t>
      </w:r>
      <w:r w:rsidRPr="00633978">
        <w:rPr>
          <w:rFonts w:asciiTheme="minorHAnsi" w:hAnsiTheme="minorHAnsi" w:cstheme="minorHAnsi"/>
          <w:i/>
          <w:iCs/>
          <w:color w:val="000000" w:themeColor="text1"/>
          <w:sz w:val="22"/>
          <w:szCs w:val="22"/>
        </w:rPr>
        <w:t xml:space="preserve">Premagajmo posledice ukrepov omejitve gibanja, zbornik povzetkov 11. Mednarodna znanstvena in strokovna konferenca z mednarodno udeležbo "Otrok v gibanju",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lockdown</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aftermath</w:t>
      </w:r>
      <w:proofErr w:type="spellEnd"/>
      <w:r w:rsidRPr="00633978">
        <w:rPr>
          <w:rFonts w:asciiTheme="minorHAnsi" w:hAnsiTheme="minorHAnsi" w:cstheme="minorHAnsi"/>
          <w:i/>
          <w:iCs/>
          <w:color w:val="000000" w:themeColor="text1"/>
          <w:sz w:val="22"/>
          <w:szCs w:val="22"/>
        </w:rPr>
        <w:t xml:space="preserve"> :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book</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abstract</w:t>
      </w:r>
      <w:proofErr w:type="spellEnd"/>
      <w:r w:rsidRPr="00633978">
        <w:rPr>
          <w:rFonts w:asciiTheme="minorHAnsi" w:hAnsiTheme="minorHAnsi" w:cstheme="minorHAnsi"/>
          <w:i/>
          <w:iCs/>
          <w:color w:val="000000" w:themeColor="text1"/>
          <w:sz w:val="22"/>
          <w:szCs w:val="22"/>
        </w:rPr>
        <w:t xml:space="preserve"> :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11th </w:t>
      </w:r>
      <w:proofErr w:type="spellStart"/>
      <w:r w:rsidRPr="00633978">
        <w:rPr>
          <w:rFonts w:asciiTheme="minorHAnsi" w:hAnsiTheme="minorHAnsi" w:cstheme="minorHAnsi"/>
          <w:i/>
          <w:iCs/>
          <w:color w:val="000000" w:themeColor="text1"/>
          <w:sz w:val="22"/>
          <w:szCs w:val="22"/>
        </w:rPr>
        <w:t>International</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Scientific</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and</w:t>
      </w:r>
      <w:proofErr w:type="spellEnd"/>
      <w:r w:rsidRPr="00633978">
        <w:rPr>
          <w:rFonts w:asciiTheme="minorHAnsi" w:hAnsiTheme="minorHAnsi" w:cstheme="minorHAnsi"/>
          <w:i/>
          <w:iCs/>
          <w:color w:val="000000" w:themeColor="text1"/>
          <w:sz w:val="22"/>
          <w:szCs w:val="22"/>
        </w:rPr>
        <w:t xml:space="preserve"> Professional </w:t>
      </w:r>
      <w:proofErr w:type="spellStart"/>
      <w:r w:rsidRPr="00633978">
        <w:rPr>
          <w:rFonts w:asciiTheme="minorHAnsi" w:hAnsiTheme="minorHAnsi" w:cstheme="minorHAnsi"/>
          <w:i/>
          <w:iCs/>
          <w:color w:val="000000" w:themeColor="text1"/>
          <w:sz w:val="22"/>
          <w:szCs w:val="22"/>
        </w:rPr>
        <w:t>Conference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with</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International</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Participation</w:t>
      </w:r>
      <w:proofErr w:type="spellEnd"/>
      <w:r w:rsidRPr="00633978">
        <w:rPr>
          <w:rFonts w:asciiTheme="minorHAnsi" w:hAnsiTheme="minorHAnsi" w:cstheme="minorHAnsi"/>
          <w:i/>
          <w:iCs/>
          <w:color w:val="000000" w:themeColor="text1"/>
          <w:sz w:val="22"/>
          <w:szCs w:val="22"/>
        </w:rPr>
        <w:t xml:space="preserve"> "A </w:t>
      </w:r>
      <w:proofErr w:type="spellStart"/>
      <w:r w:rsidRPr="00633978">
        <w:rPr>
          <w:rFonts w:asciiTheme="minorHAnsi" w:hAnsiTheme="minorHAnsi" w:cstheme="minorHAnsi"/>
          <w:i/>
          <w:iCs/>
          <w:color w:val="000000" w:themeColor="text1"/>
          <w:sz w:val="22"/>
          <w:szCs w:val="22"/>
        </w:rPr>
        <w:t>Child</w:t>
      </w:r>
      <w:proofErr w:type="spellEnd"/>
      <w:r w:rsidRPr="00633978">
        <w:rPr>
          <w:rFonts w:asciiTheme="minorHAnsi" w:hAnsiTheme="minorHAnsi" w:cstheme="minorHAnsi"/>
          <w:i/>
          <w:iCs/>
          <w:color w:val="000000" w:themeColor="text1"/>
          <w:sz w:val="22"/>
          <w:szCs w:val="22"/>
        </w:rPr>
        <w:t xml:space="preserve"> in </w:t>
      </w:r>
      <w:proofErr w:type="spellStart"/>
      <w:r w:rsidRPr="00633978">
        <w:rPr>
          <w:rFonts w:asciiTheme="minorHAnsi" w:hAnsiTheme="minorHAnsi" w:cstheme="minorHAnsi"/>
          <w:i/>
          <w:iCs/>
          <w:color w:val="000000" w:themeColor="text1"/>
          <w:sz w:val="22"/>
          <w:szCs w:val="22"/>
        </w:rPr>
        <w:t>Motion</w:t>
      </w:r>
      <w:proofErr w:type="spellEnd"/>
      <w:r w:rsidRPr="00633978">
        <w:rPr>
          <w:rFonts w:asciiTheme="minorHAnsi" w:hAnsiTheme="minorHAnsi" w:cstheme="minorHAnsi"/>
          <w:i/>
          <w:iCs/>
          <w:color w:val="000000" w:themeColor="text1"/>
          <w:sz w:val="22"/>
          <w:szCs w:val="22"/>
        </w:rPr>
        <w:t xml:space="preserve">" </w:t>
      </w:r>
      <w:r w:rsidRPr="00633978">
        <w:rPr>
          <w:rFonts w:asciiTheme="minorHAnsi" w:hAnsiTheme="minorHAnsi" w:cstheme="minorHAnsi"/>
          <w:color w:val="000000" w:themeColor="text1"/>
          <w:sz w:val="22"/>
          <w:szCs w:val="22"/>
        </w:rPr>
        <w:t>(str. 4 -6).</w:t>
      </w:r>
      <w:r w:rsidRPr="00633978">
        <w:rPr>
          <w:rFonts w:asciiTheme="minorHAnsi" w:hAnsiTheme="minorHAnsi" w:cstheme="minorHAnsi"/>
          <w:i/>
          <w:iCs/>
          <w:color w:val="000000" w:themeColor="text1"/>
          <w:sz w:val="22"/>
          <w:szCs w:val="22"/>
        </w:rPr>
        <w:t xml:space="preserve"> </w:t>
      </w:r>
      <w:r w:rsidRPr="00633978">
        <w:rPr>
          <w:rFonts w:asciiTheme="minorHAnsi" w:hAnsiTheme="minorHAnsi" w:cstheme="minorHAnsi"/>
          <w:color w:val="000000" w:themeColor="text1"/>
          <w:sz w:val="22"/>
          <w:szCs w:val="22"/>
        </w:rPr>
        <w:t xml:space="preserve">Koper: Znanstveno-raziskovalno središče, </w:t>
      </w:r>
      <w:proofErr w:type="spellStart"/>
      <w:r w:rsidRPr="00633978">
        <w:rPr>
          <w:rFonts w:asciiTheme="minorHAnsi" w:hAnsiTheme="minorHAnsi" w:cstheme="minorHAnsi"/>
          <w:color w:val="000000" w:themeColor="text1"/>
          <w:sz w:val="22"/>
          <w:szCs w:val="22"/>
        </w:rPr>
        <w:t>Annales</w:t>
      </w:r>
      <w:proofErr w:type="spellEnd"/>
      <w:r w:rsidRPr="00633978">
        <w:rPr>
          <w:rFonts w:asciiTheme="minorHAnsi" w:hAnsiTheme="minorHAnsi" w:cstheme="minorHAnsi"/>
          <w:color w:val="000000" w:themeColor="text1"/>
          <w:sz w:val="22"/>
          <w:szCs w:val="22"/>
        </w:rPr>
        <w:t xml:space="preserve"> Znanstveno-raziskovalno središče. </w:t>
      </w:r>
      <w:hyperlink r:id="rId7" w:history="1">
        <w:r w:rsidRPr="00633978">
          <w:rPr>
            <w:rStyle w:val="Hiperpovezava"/>
            <w:rFonts w:asciiTheme="minorHAnsi" w:hAnsiTheme="minorHAnsi" w:cstheme="minorHAnsi"/>
            <w:color w:val="000000" w:themeColor="text1"/>
            <w:sz w:val="22"/>
            <w:szCs w:val="22"/>
          </w:rPr>
          <w:t>http://ovg.si/wp-content/uploads/2021/10/Zbornik-OVG-2021</w:t>
        </w:r>
      </w:hyperlink>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u w:val="single"/>
        </w:rPr>
      </w:pPr>
      <w:proofErr w:type="spellStart"/>
      <w:r w:rsidRPr="00633978">
        <w:rPr>
          <w:rFonts w:asciiTheme="minorHAnsi" w:hAnsiTheme="minorHAnsi" w:cstheme="minorHAnsi"/>
          <w:color w:val="000000" w:themeColor="text1"/>
          <w:sz w:val="22"/>
          <w:szCs w:val="22"/>
        </w:rPr>
        <w:t>Zurc</w:t>
      </w:r>
      <w:proofErr w:type="spellEnd"/>
      <w:r w:rsidRPr="00633978">
        <w:rPr>
          <w:rFonts w:asciiTheme="minorHAnsi" w:hAnsiTheme="minorHAnsi" w:cstheme="minorHAnsi"/>
          <w:color w:val="000000" w:themeColor="text1"/>
          <w:sz w:val="22"/>
          <w:szCs w:val="22"/>
        </w:rPr>
        <w:t xml:space="preserve">, J., Jelovčan, G. in Štemberger, V. (2022). Pomen gibalnih/športnih aktivnosti pri obvladovanju vedenjskih težav učenk in učencev v osnovni šoli, </w:t>
      </w:r>
      <w:proofErr w:type="spellStart"/>
      <w:r w:rsidRPr="00633978">
        <w:rPr>
          <w:rFonts w:asciiTheme="minorHAnsi" w:hAnsiTheme="minorHAnsi" w:cstheme="minorHAnsi"/>
          <w:color w:val="000000" w:themeColor="text1"/>
          <w:sz w:val="22"/>
          <w:szCs w:val="22"/>
        </w:rPr>
        <w:t>The</w:t>
      </w:r>
      <w:proofErr w:type="spellEnd"/>
      <w:r w:rsidRPr="00633978">
        <w:rPr>
          <w:rFonts w:asciiTheme="minorHAnsi" w:hAnsiTheme="minorHAnsi" w:cstheme="minorHAnsi"/>
          <w:color w:val="000000" w:themeColor="text1"/>
          <w:sz w:val="22"/>
          <w:szCs w:val="22"/>
        </w:rPr>
        <w:t xml:space="preserve"> role </w:t>
      </w:r>
      <w:proofErr w:type="spellStart"/>
      <w:r w:rsidRPr="00633978">
        <w:rPr>
          <w:rFonts w:asciiTheme="minorHAnsi" w:hAnsiTheme="minorHAnsi" w:cstheme="minorHAnsi"/>
          <w:color w:val="000000" w:themeColor="text1"/>
          <w:sz w:val="22"/>
          <w:szCs w:val="22"/>
        </w:rPr>
        <w:t>of</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physical</w:t>
      </w:r>
      <w:proofErr w:type="spellEnd"/>
      <w:r w:rsidRPr="00633978">
        <w:rPr>
          <w:rFonts w:asciiTheme="minorHAnsi" w:hAnsiTheme="minorHAnsi" w:cstheme="minorHAnsi"/>
          <w:color w:val="000000" w:themeColor="text1"/>
          <w:sz w:val="22"/>
          <w:szCs w:val="22"/>
        </w:rPr>
        <w:t>/</w:t>
      </w:r>
      <w:proofErr w:type="spellStart"/>
      <w:r w:rsidRPr="00633978">
        <w:rPr>
          <w:rFonts w:asciiTheme="minorHAnsi" w:hAnsiTheme="minorHAnsi" w:cstheme="minorHAnsi"/>
          <w:color w:val="000000" w:themeColor="text1"/>
          <w:sz w:val="22"/>
          <w:szCs w:val="22"/>
        </w:rPr>
        <w:t>sporting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activities</w:t>
      </w:r>
      <w:proofErr w:type="spellEnd"/>
      <w:r w:rsidRPr="00633978">
        <w:rPr>
          <w:rFonts w:asciiTheme="minorHAnsi" w:hAnsiTheme="minorHAnsi" w:cstheme="minorHAnsi"/>
          <w:color w:val="000000" w:themeColor="text1"/>
          <w:sz w:val="22"/>
          <w:szCs w:val="22"/>
        </w:rPr>
        <w:t xml:space="preserve"> in </w:t>
      </w:r>
      <w:proofErr w:type="spellStart"/>
      <w:r w:rsidRPr="00633978">
        <w:rPr>
          <w:rFonts w:asciiTheme="minorHAnsi" w:hAnsiTheme="minorHAnsi" w:cstheme="minorHAnsi"/>
          <w:color w:val="000000" w:themeColor="text1"/>
          <w:sz w:val="22"/>
          <w:szCs w:val="22"/>
        </w:rPr>
        <w:t>coping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with</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behaviour</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problems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among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primary</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school</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students</w:t>
      </w:r>
      <w:proofErr w:type="spellEnd"/>
      <w:r w:rsidRPr="00633978">
        <w:rPr>
          <w:rFonts w:asciiTheme="minorHAnsi" w:hAnsiTheme="minorHAnsi" w:cstheme="minorHAnsi"/>
          <w:color w:val="000000" w:themeColor="text1"/>
          <w:sz w:val="22"/>
          <w:szCs w:val="22"/>
        </w:rPr>
        <w:t xml:space="preserve">. </w:t>
      </w:r>
      <w:r w:rsidRPr="00633978">
        <w:rPr>
          <w:rFonts w:asciiTheme="minorHAnsi" w:hAnsiTheme="minorHAnsi" w:cstheme="minorHAnsi"/>
          <w:i/>
          <w:iCs/>
          <w:color w:val="000000" w:themeColor="text1"/>
          <w:sz w:val="22"/>
          <w:szCs w:val="22"/>
        </w:rPr>
        <w:t>Revija za elementarno izobraževanje</w:t>
      </w:r>
      <w:r w:rsidRPr="00633978">
        <w:rPr>
          <w:rFonts w:asciiTheme="minorHAnsi" w:hAnsiTheme="minorHAnsi" w:cstheme="minorHAnsi"/>
          <w:color w:val="000000" w:themeColor="text1"/>
          <w:sz w:val="22"/>
          <w:szCs w:val="22"/>
        </w:rPr>
        <w:t xml:space="preserve">, 15(4), 409-425. </w:t>
      </w:r>
      <w:hyperlink r:id="rId8" w:history="1">
        <w:r w:rsidRPr="00633978">
          <w:rPr>
            <w:rStyle w:val="Hiperpovezava"/>
            <w:rFonts w:asciiTheme="minorHAnsi" w:hAnsiTheme="minorHAnsi" w:cstheme="minorHAnsi"/>
            <w:color w:val="000000" w:themeColor="text1"/>
            <w:sz w:val="22"/>
            <w:szCs w:val="22"/>
          </w:rPr>
          <w:t>https://journals.um.si/index.php/education/issue/view/277</w:t>
        </w:r>
      </w:hyperlink>
      <w:bookmarkStart w:id="3" w:name="rec255"/>
      <w:bookmarkEnd w:id="3"/>
    </w:p>
    <w:p w:rsidR="004A0E84" w:rsidRDefault="008317D9" w:rsidP="008317D9">
      <w:r w:rsidRPr="00633978">
        <w:rPr>
          <w:rFonts w:cstheme="minorHAnsi"/>
          <w:color w:val="000000" w:themeColor="text1"/>
        </w:rPr>
        <w:t xml:space="preserve">Kovač, M., Videmšek, M., Jurak, G., Šuštaršič, A., Gregorc, J., Marinšek, M. in Jelovčan, G. (2021). Priporočila za izvajanje gibanja za predšolske otroke v času vračanja v vrtce po drugem valu, ko obstaja še vedno možnost okužbe s </w:t>
      </w:r>
      <w:proofErr w:type="spellStart"/>
      <w:r w:rsidRPr="00633978">
        <w:rPr>
          <w:rFonts w:cstheme="minorHAnsi"/>
          <w:color w:val="000000" w:themeColor="text1"/>
        </w:rPr>
        <w:t>koronavirusom</w:t>
      </w:r>
      <w:proofErr w:type="spellEnd"/>
      <w:r w:rsidRPr="00633978">
        <w:rPr>
          <w:rFonts w:cstheme="minorHAnsi"/>
          <w:color w:val="000000" w:themeColor="text1"/>
        </w:rPr>
        <w:t xml:space="preserve"> SARS-CoV-2. </w:t>
      </w:r>
      <w:proofErr w:type="spellStart"/>
      <w:r w:rsidRPr="00633978">
        <w:rPr>
          <w:rFonts w:cstheme="minorHAnsi"/>
          <w:i/>
          <w:iCs/>
          <w:color w:val="000000" w:themeColor="text1"/>
        </w:rPr>
        <w:t>SLOfit</w:t>
      </w:r>
      <w:proofErr w:type="spellEnd"/>
      <w:r w:rsidRPr="00633978">
        <w:rPr>
          <w:rFonts w:cstheme="minorHAnsi"/>
          <w:i/>
          <w:iCs/>
          <w:color w:val="000000" w:themeColor="text1"/>
        </w:rPr>
        <w:t xml:space="preserve"> nasvet</w:t>
      </w:r>
      <w:r w:rsidRPr="00633978">
        <w:rPr>
          <w:rFonts w:cstheme="minorHAnsi"/>
          <w:color w:val="000000" w:themeColor="text1"/>
        </w:rPr>
        <w:t xml:space="preserve">. </w:t>
      </w:r>
      <w:hyperlink r:id="rId9" w:history="1">
        <w:r w:rsidRPr="00633978">
          <w:rPr>
            <w:rStyle w:val="Hiperpovezava"/>
            <w:rFonts w:cstheme="minorHAnsi"/>
            <w:color w:val="000000" w:themeColor="text1"/>
          </w:rPr>
          <w:t>https://www.slofit.org/slofit-nasvet/ArticleID/243/Priporo%C4%8Dila-za-izvajanje-gibanja-za-pred%C5%A1olske-otroke-v-%C4%8Dasu-vra%C4%8Danja-v-vrtce-po-drugem-valu-ko-obstaja-%C5%A1e-vedno-mo%C5%BEnost-oku%C5%BEbe-s-koronavirusom-SARS-CoV-2</w:t>
        </w:r>
      </w:hyperlink>
      <w:r w:rsidRPr="00633978">
        <w:rPr>
          <w:rFonts w:cstheme="minorHAnsi"/>
          <w:color w:val="000000" w:themeColor="text1"/>
        </w:rPr>
        <w:t xml:space="preserve">, </w:t>
      </w:r>
      <w:hyperlink r:id="rId10" w:tgtFrame="_blank" w:history="1">
        <w:r w:rsidRPr="00633978">
          <w:rPr>
            <w:rFonts w:cstheme="minorHAnsi"/>
            <w:color w:val="000000" w:themeColor="text1"/>
            <w:u w:val="single"/>
          </w:rPr>
          <w:t>http://www.slofit.org/slofit-nasvet</w:t>
        </w:r>
      </w:hyperlink>
      <w:r w:rsidR="00555C9B">
        <w:rPr>
          <w:rFonts w:cstheme="minorHAnsi"/>
          <w:color w:val="000000" w:themeColor="text1"/>
          <w:u w:val="single"/>
        </w:rPr>
        <w:t>drzžbo</w:t>
      </w:r>
    </w:p>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638C8"/>
    <w:multiLevelType w:val="hybridMultilevel"/>
    <w:tmpl w:val="14C06C96"/>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C34690"/>
    <w:multiLevelType w:val="hybridMultilevel"/>
    <w:tmpl w:val="8F2E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2E1524"/>
    <w:multiLevelType w:val="hybridMultilevel"/>
    <w:tmpl w:val="281E78CA"/>
    <w:lvl w:ilvl="0" w:tplc="04240001">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3" w15:restartNumberingAfterBreak="0">
    <w:nsid w:val="29C23D87"/>
    <w:multiLevelType w:val="hybridMultilevel"/>
    <w:tmpl w:val="0240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6271A2"/>
    <w:multiLevelType w:val="hybridMultilevel"/>
    <w:tmpl w:val="5606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5390069"/>
    <w:multiLevelType w:val="hybridMultilevel"/>
    <w:tmpl w:val="4178F7CC"/>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051C7"/>
    <w:multiLevelType w:val="hybridMultilevel"/>
    <w:tmpl w:val="A0882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F7990"/>
    <w:multiLevelType w:val="hybridMultilevel"/>
    <w:tmpl w:val="A872A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044654E"/>
    <w:multiLevelType w:val="multilevel"/>
    <w:tmpl w:val="5B82E12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7C53BB1"/>
    <w:multiLevelType w:val="multilevel"/>
    <w:tmpl w:val="4C34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666D5A"/>
    <w:multiLevelType w:val="hybridMultilevel"/>
    <w:tmpl w:val="E0665AC4"/>
    <w:lvl w:ilvl="0" w:tplc="04240001">
      <w:start w:val="1"/>
      <w:numFmt w:val="bullet"/>
      <w:lvlText w:val=""/>
      <w:lvlJc w:val="left"/>
      <w:pPr>
        <w:tabs>
          <w:tab w:val="num" w:pos="283"/>
        </w:tabs>
        <w:ind w:left="283" w:hanging="2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F5BC7"/>
    <w:multiLevelType w:val="hybridMultilevel"/>
    <w:tmpl w:val="64D4A7F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A3927C9"/>
    <w:multiLevelType w:val="hybridMultilevel"/>
    <w:tmpl w:val="F7C0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7"/>
  </w:num>
  <w:num w:numId="5">
    <w:abstractNumId w:val="0"/>
  </w:num>
  <w:num w:numId="6">
    <w:abstractNumId w:val="5"/>
  </w:num>
  <w:num w:numId="7">
    <w:abstractNumId w:val="9"/>
  </w:num>
  <w:num w:numId="8">
    <w:abstractNumId w:val="8"/>
  </w:num>
  <w:num w:numId="9">
    <w:abstractNumId w:val="6"/>
  </w:num>
  <w:num w:numId="10">
    <w:abstractNumId w:val="3"/>
  </w:num>
  <w:num w:numId="11">
    <w:abstractNumId w:val="12"/>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7D9"/>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555C9B"/>
    <w:rsid w:val="00651570"/>
    <w:rsid w:val="006665A0"/>
    <w:rsid w:val="00687DF8"/>
    <w:rsid w:val="00691138"/>
    <w:rsid w:val="006B25DE"/>
    <w:rsid w:val="0074749E"/>
    <w:rsid w:val="007733A8"/>
    <w:rsid w:val="007A45A6"/>
    <w:rsid w:val="007C3673"/>
    <w:rsid w:val="007D01CE"/>
    <w:rsid w:val="008317D9"/>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09283"/>
  <w15:chartTrackingRefBased/>
  <w15:docId w15:val="{DA70AD18-47DB-4B05-9E5D-7A93D9BA4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317D9"/>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317D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8317D9"/>
    <w:rPr>
      <w:rFonts w:ascii="Times New Roman" w:eastAsia="Times New Roman" w:hAnsi="Times New Roman" w:cs="Times New Roman"/>
      <w:sz w:val="24"/>
      <w:szCs w:val="24"/>
      <w:lang w:val="sl-SI" w:eastAsia="sl-SI"/>
    </w:rPr>
  </w:style>
  <w:style w:type="character" w:styleId="Hiperpovezava">
    <w:name w:val="Hyperlink"/>
    <w:uiPriority w:val="99"/>
    <w:rsid w:val="008317D9"/>
    <w:rPr>
      <w:color w:val="0000FF"/>
      <w:u w:val="single"/>
    </w:rPr>
  </w:style>
  <w:style w:type="paragraph" w:customStyle="1" w:styleId="Vnos">
    <w:name w:val="Vnos"/>
    <w:basedOn w:val="Navaden"/>
    <w:rsid w:val="008317D9"/>
    <w:pPr>
      <w:spacing w:after="0" w:line="240" w:lineRule="auto"/>
      <w:ind w:left="708"/>
      <w:jc w:val="both"/>
    </w:pPr>
    <w:rPr>
      <w:rFonts w:ascii="Times New Roman" w:eastAsia="Times New Roman" w:hAnsi="Times New Roman" w:cs="Times New Roman"/>
      <w:sz w:val="24"/>
      <w:szCs w:val="24"/>
      <w:lang w:eastAsia="sl-SI"/>
    </w:rPr>
  </w:style>
  <w:style w:type="paragraph" w:styleId="Telobesedila">
    <w:name w:val="Body Text"/>
    <w:aliases w:val="Body"/>
    <w:basedOn w:val="Navaden"/>
    <w:link w:val="TelobesedilaZnak"/>
    <w:uiPriority w:val="99"/>
    <w:unhideWhenUsed/>
    <w:rsid w:val="008317D9"/>
    <w:pPr>
      <w:spacing w:after="120"/>
    </w:pPr>
  </w:style>
  <w:style w:type="character" w:customStyle="1" w:styleId="TelobesedilaZnak">
    <w:name w:val="Telo besedila Znak"/>
    <w:aliases w:val="Body Znak"/>
    <w:basedOn w:val="Privzetapisavaodstavka"/>
    <w:link w:val="Telobesedila"/>
    <w:uiPriority w:val="99"/>
    <w:rsid w:val="008317D9"/>
    <w:rPr>
      <w:lang w:val="sl-SI"/>
    </w:rPr>
  </w:style>
  <w:style w:type="character" w:customStyle="1" w:styleId="rynqvb">
    <w:name w:val="rynqvb"/>
    <w:basedOn w:val="Privzetapisavaodstavka"/>
    <w:rsid w:val="00831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um.si/index.php/education/issue/view/277"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ovg.si/wp-content/uploads/2021/10/Zbornik-OVG-202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rs-kp.si/monografije" TargetMode="External"/><Relationship Id="rId11" Type="http://schemas.openxmlformats.org/officeDocument/2006/relationships/fontTable" Target="fontTable.xml"/><Relationship Id="rId5" Type="http://schemas.openxmlformats.org/officeDocument/2006/relationships/hyperlink" Target="http://www.ovg.si" TargetMode="External"/><Relationship Id="rId15" Type="http://schemas.openxmlformats.org/officeDocument/2006/relationships/customXml" Target="../customXml/item3.xml"/><Relationship Id="rId10" Type="http://schemas.openxmlformats.org/officeDocument/2006/relationships/hyperlink" Target="http://www.slofit.org/slofit-nasvet" TargetMode="External"/><Relationship Id="rId4" Type="http://schemas.openxmlformats.org/officeDocument/2006/relationships/webSettings" Target="webSettings.xml"/><Relationship Id="rId9" Type="http://schemas.openxmlformats.org/officeDocument/2006/relationships/hyperlink" Target="https://www.slofit.org/slofit-nasvet/ArticleID/243/Priporo%C4%8Dila-za-izvajanje-gibanja-za-pred%C5%A1olske-otroke-v-%C4%8Dasu-vra%C4%8Danja-v-vrtce-po-drugem-valu-ko-obstaja-%C5%A1e-vedno-mo%C5%BEnost-oku%C5%BEbe-s-koronavirusom-SARS-CoV-2" TargetMode="Externa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EC0645F-9953-4A6A-AC5E-0FD30821F9A9}"/>
</file>

<file path=customXml/itemProps2.xml><?xml version="1.0" encoding="utf-8"?>
<ds:datastoreItem xmlns:ds="http://schemas.openxmlformats.org/officeDocument/2006/customXml" ds:itemID="{829331D7-BA4A-48FF-A1B6-212D8B0E98D6}"/>
</file>

<file path=customXml/itemProps3.xml><?xml version="1.0" encoding="utf-8"?>
<ds:datastoreItem xmlns:ds="http://schemas.openxmlformats.org/officeDocument/2006/customXml" ds:itemID="{E479BDEA-F50C-4BD4-8E82-4B99F4C664CD}"/>
</file>

<file path=docProps/app.xml><?xml version="1.0" encoding="utf-8"?>
<Properties xmlns="http://schemas.openxmlformats.org/officeDocument/2006/extended-properties" xmlns:vt="http://schemas.openxmlformats.org/officeDocument/2006/docPropsVTypes">
  <Template>Normal.dotm</Template>
  <TotalTime>1</TotalTime>
  <Pages>6</Pages>
  <Words>2392</Words>
  <Characters>13638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2024-03-11T10:21:00Z</dcterms:created>
  <dcterms:modified xsi:type="dcterms:W3CDTF">2024-03-11T10:24:00Z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16409400</vt:r8>
  </property>
</Properties>
</file>